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26A2" w:rsidRPr="00BA67EF" w:rsidRDefault="00EA2BF9">
      <w:pPr>
        <w:rPr>
          <w:rFonts w:ascii="Cooper Black" w:hAnsi="Cooper Black" w:cs="Cooper Black"/>
          <w:b/>
          <w:bCs/>
          <w:sz w:val="32"/>
          <w:szCs w:val="32"/>
          <w:u w:val="single"/>
        </w:rPr>
      </w:pPr>
      <w:r>
        <w:rPr>
          <w:noProof/>
          <w:lang w:val="en-US"/>
        </w:rPr>
        <w:pict>
          <v:shapetype id="_x0000_t202" coordsize="21600,21600" o:spt="202" path="m,l,21600r21600,l21600,xe">
            <v:stroke joinstyle="miter"/>
            <v:path gradientshapeok="t" o:connecttype="rect"/>
          </v:shapetype>
          <v:shape id="Text Box 16" o:spid="_x0000_s1026" type="#_x0000_t202" style="position:absolute;margin-left:317.25pt;margin-top:-18.75pt;width:180pt;height:41.25pt;z-index:15;visibility:visible" stroked="f" strokeweight=".5pt">
            <v:textbox>
              <w:txbxContent>
                <w:p w:rsidR="008926A2" w:rsidRPr="00BA67EF" w:rsidRDefault="008926A2">
                  <w:pPr>
                    <w:rPr>
                      <w:rFonts w:ascii="Arial" w:hAnsi="Arial" w:cs="Arial"/>
                      <w:sz w:val="20"/>
                      <w:szCs w:val="20"/>
                    </w:rPr>
                  </w:pPr>
                  <w:r w:rsidRPr="00BA67EF">
                    <w:rPr>
                      <w:rFonts w:ascii="Arial" w:hAnsi="Arial" w:cs="Arial"/>
                      <w:sz w:val="20"/>
                      <w:szCs w:val="20"/>
                    </w:rPr>
                    <w:t>Name: ____________________</w:t>
                  </w:r>
                </w:p>
                <w:p w:rsidR="008926A2" w:rsidRPr="00BA67EF" w:rsidRDefault="008926A2">
                  <w:pPr>
                    <w:rPr>
                      <w:rFonts w:ascii="Arial" w:hAnsi="Arial" w:cs="Arial"/>
                      <w:sz w:val="20"/>
                      <w:szCs w:val="20"/>
                    </w:rPr>
                  </w:pPr>
                  <w:r w:rsidRPr="00BA67EF">
                    <w:rPr>
                      <w:rFonts w:ascii="Arial" w:hAnsi="Arial" w:cs="Arial"/>
                      <w:sz w:val="20"/>
                      <w:szCs w:val="20"/>
                    </w:rPr>
                    <w:t>Date: _____________</w:t>
                  </w:r>
                </w:p>
              </w:txbxContent>
            </v:textbox>
          </v:shape>
        </w:pict>
      </w:r>
      <w:r w:rsidR="008926A2" w:rsidRPr="00BA67EF">
        <w:rPr>
          <w:rFonts w:ascii="Cooper Black" w:hAnsi="Cooper Black" w:cs="Cooper Black"/>
          <w:b/>
          <w:bCs/>
          <w:sz w:val="32"/>
          <w:szCs w:val="32"/>
          <w:u w:val="single"/>
        </w:rPr>
        <w:t>Chemistry Review</w:t>
      </w:r>
    </w:p>
    <w:p w:rsidR="008926A2" w:rsidRPr="00BA67EF" w:rsidRDefault="008926A2">
      <w:pPr>
        <w:rPr>
          <w:rFonts w:ascii="Arial" w:hAnsi="Arial" w:cs="Arial"/>
        </w:rPr>
      </w:pPr>
    </w:p>
    <w:p w:rsidR="008926A2" w:rsidRPr="00BA67EF" w:rsidRDefault="008926A2">
      <w:pPr>
        <w:rPr>
          <w:rFonts w:ascii="Arial" w:hAnsi="Arial" w:cs="Arial"/>
        </w:rPr>
      </w:pPr>
      <w:r w:rsidRPr="00BA67EF">
        <w:rPr>
          <w:rFonts w:ascii="Arial" w:hAnsi="Arial" w:cs="Arial"/>
        </w:rPr>
        <w:t>1.  Label the equipment.</w:t>
      </w:r>
    </w:p>
    <w:p w:rsidR="008926A2" w:rsidRPr="00BA67EF" w:rsidRDefault="00EA2BF9">
      <w:pPr>
        <w:rPr>
          <w:rFonts w:ascii="Arial" w:hAnsi="Arial" w:cs="Arial"/>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style="position:absolute;margin-left:294pt;margin-top:5.45pt;width:72.75pt;height:21.55pt;z-index:-18;visibility:visible" wrapcoords="-223 0 -223 20855 21600 20855 21600 0 -223 0">
            <v:imagedata r:id="rId5" o:title=""/>
            <w10:wrap type="through"/>
          </v:shape>
        </w:pict>
      </w:r>
      <w:r>
        <w:rPr>
          <w:noProof/>
          <w:lang w:val="en-US"/>
        </w:rPr>
        <w:pict>
          <v:shape id="Picture 1" o:spid="_x0000_s1028" type="#_x0000_t75" style="position:absolute;margin-left:14.25pt;margin-top:12.45pt;width:28.6pt;height:105pt;z-index:-25;visibility:visible" wrapcoords="-568 0 -568 21446 21600 21446 21600 0 -568 0">
            <v:imagedata r:id="rId6" o:title=""/>
            <w10:wrap type="through"/>
          </v:shape>
        </w:pict>
      </w:r>
      <w:r>
        <w:rPr>
          <w:noProof/>
          <w:lang w:val="en-US"/>
        </w:rPr>
        <w:pict>
          <v:shape id="Picture 9" o:spid="_x0000_s1029" type="#_x0000_t75" style="position:absolute;margin-left:38.25pt;margin-top:12.6pt;width:80.4pt;height:128.5pt;z-index:-17;visibility:visible" wrapcoords="-202 0 -202 21474 21600 21474 21600 0 -202 0">
            <v:imagedata r:id="rId7" o:title=""/>
            <w10:wrap type="tight"/>
          </v:shape>
        </w:pict>
      </w:r>
      <w:r>
        <w:rPr>
          <w:noProof/>
          <w:lang w:val="en-US"/>
        </w:rPr>
        <w:pict>
          <v:shape id="Picture 4" o:spid="_x0000_s1030" type="#_x0000_t75" style="position:absolute;margin-left:138.75pt;margin-top:10.2pt;width:17.3pt;height:106.1pt;z-index:-22;visibility:visible" wrapcoords="-939 0 -939 21447 21600 21447 21600 0 -939 0">
            <v:imagedata r:id="rId8" o:title=""/>
            <w10:wrap type="through"/>
          </v:shape>
        </w:pict>
      </w:r>
      <w:r>
        <w:rPr>
          <w:noProof/>
          <w:lang w:val="en-US"/>
        </w:rPr>
        <w:pict>
          <v:shape id="Picture 10" o:spid="_x0000_s1031" type="#_x0000_t75" style="position:absolute;margin-left:168pt;margin-top:21.05pt;width:44.25pt;height:62.3pt;z-index:-16;visibility:visible" wrapcoords="-366 0 -366 21340 21600 21340 21600 0 -366 0">
            <v:imagedata r:id="rId9" o:title=""/>
            <w10:wrap type="through"/>
          </v:shape>
        </w:pict>
      </w:r>
      <w:r>
        <w:rPr>
          <w:noProof/>
          <w:lang w:val="en-US"/>
        </w:rPr>
        <w:pict>
          <v:shape id="Picture 2" o:spid="_x0000_s1032" type="#_x0000_t75" style="position:absolute;margin-left:227.25pt;margin-top:21.65pt;width:55pt;height:96.2pt;z-index:-24;visibility:visible" wrapcoords="-296 0 -296 21431 21600 21431 21600 0 -296 0">
            <v:imagedata r:id="rId10" o:title=""/>
            <w10:wrap type="through"/>
          </v:shape>
        </w:pict>
      </w:r>
      <w:r>
        <w:rPr>
          <w:noProof/>
          <w:lang w:val="en-US"/>
        </w:rPr>
        <w:pict>
          <v:shape id="Picture 3" o:spid="_x0000_s1033" type="#_x0000_t75" style="position:absolute;margin-left:299.25pt;margin-top:39.65pt;width:67.6pt;height:76.4pt;z-index:-23;visibility:visible" wrapcoords="-240 0 -240 21388 21600 21388 21600 0 -240 0">
            <v:imagedata r:id="rId11" o:title=""/>
            <w10:wrap type="through"/>
          </v:shape>
        </w:pict>
      </w:r>
      <w:r>
        <w:rPr>
          <w:noProof/>
          <w:lang w:val="en-US"/>
        </w:rPr>
        <w:pict>
          <v:shape id="Picture 6" o:spid="_x0000_s1034" type="#_x0000_t75" style="position:absolute;margin-left:366.75pt;margin-top:117.25pt;width:99pt;height:23.35pt;z-index:-20;visibility:visible" wrapcoords="-164 0 -164 20903 21600 20903 21600 0 -164 0">
            <v:imagedata r:id="rId12" o:title=""/>
            <w10:wrap type="through"/>
          </v:shape>
        </w:pict>
      </w:r>
      <w:r>
        <w:rPr>
          <w:noProof/>
          <w:lang w:val="en-US"/>
        </w:rPr>
        <w:pict>
          <v:shape id="Picture 7" o:spid="_x0000_s1035" type="#_x0000_t75" style="position:absolute;margin-left:163.5pt;margin-top:120.5pt;width:136pt;height:20.2pt;z-index:-19;visibility:visible" wrapcoords="-119 0 -119 20800 21600 20800 21600 0 -119 0">
            <v:imagedata r:id="rId13" o:title=""/>
            <w10:wrap type="through"/>
          </v:shape>
        </w:pict>
      </w:r>
      <w:r>
        <w:rPr>
          <w:noProof/>
          <w:lang w:val="en-US"/>
        </w:rPr>
        <w:pict>
          <v:shape id="Picture 5" o:spid="_x0000_s1036" type="#_x0000_t75" style="position:absolute;margin-left:380.05pt;margin-top:23.95pt;width:124.7pt;height:69.6pt;z-index:-21;visibility:visible" wrapcoords="-130 0 -130 21368 21600 21368 21600 0 -130 0">
            <v:imagedata r:id="rId14" o:title=""/>
            <w10:wrap type="through"/>
          </v:shape>
        </w:pict>
      </w:r>
    </w:p>
    <w:p w:rsidR="008926A2" w:rsidRPr="00BA67EF" w:rsidRDefault="008926A2" w:rsidP="002A6C86">
      <w:pPr>
        <w:ind w:left="330" w:hanging="330"/>
        <w:rPr>
          <w:rFonts w:ascii="Arial" w:hAnsi="Arial" w:cs="Arial"/>
        </w:rPr>
      </w:pPr>
    </w:p>
    <w:p w:rsidR="008926A2" w:rsidRPr="00BA67EF" w:rsidRDefault="008926A2" w:rsidP="002A6C86">
      <w:pPr>
        <w:ind w:left="330" w:hanging="330"/>
        <w:rPr>
          <w:rFonts w:ascii="Arial" w:hAnsi="Arial" w:cs="Arial"/>
        </w:rPr>
      </w:pPr>
    </w:p>
    <w:p w:rsidR="008926A2" w:rsidRPr="00BA67EF" w:rsidRDefault="008926A2" w:rsidP="002A6C86">
      <w:pPr>
        <w:ind w:left="330" w:hanging="330"/>
        <w:rPr>
          <w:rFonts w:ascii="Arial" w:hAnsi="Arial" w:cs="Arial"/>
        </w:rPr>
      </w:pPr>
    </w:p>
    <w:p w:rsidR="008926A2" w:rsidRPr="00BA67EF" w:rsidRDefault="008926A2" w:rsidP="002A6C86">
      <w:pPr>
        <w:ind w:left="330" w:hanging="330"/>
        <w:rPr>
          <w:rFonts w:ascii="Arial" w:hAnsi="Arial" w:cs="Arial"/>
        </w:rPr>
      </w:pPr>
    </w:p>
    <w:p w:rsidR="008926A2" w:rsidRPr="00BA67EF" w:rsidRDefault="00EA2BF9" w:rsidP="002A6C86">
      <w:pPr>
        <w:ind w:left="330" w:hanging="330"/>
        <w:rPr>
          <w:rFonts w:ascii="Arial" w:hAnsi="Arial" w:cs="Arial"/>
        </w:rPr>
      </w:pPr>
      <w:r>
        <w:rPr>
          <w:noProof/>
          <w:lang w:val="en-US"/>
        </w:rPr>
        <w:pict>
          <v:shape id="Picture 11" o:spid="_x0000_s1037" type="#_x0000_t75" alt="http://www.whitehorse.ca/vertical/Sites/%7B77FF5155-2407-453B-BAE8-67D8813B88C6%7D/uploads/%7BA598F2B7-E50B-4A20-9DD6-97D213715133%7D.GIF" style="position:absolute;left:0;text-align:left;margin-left:118.5pt;margin-top:12.8pt;width:296.25pt;height:54.75pt;z-index:-15;visibility:visible" wrapcoords="-55 0 -55 21304 21600 21304 21600 0 -55 0">
            <v:imagedata r:id="rId15" o:title=""/>
            <w10:wrap type="tight"/>
          </v:shape>
        </w:pict>
      </w:r>
      <w:r w:rsidR="008926A2" w:rsidRPr="00BA67EF">
        <w:rPr>
          <w:rFonts w:ascii="Arial" w:hAnsi="Arial" w:cs="Arial"/>
        </w:rPr>
        <w:t>2. Label the symbol</w:t>
      </w:r>
    </w:p>
    <w:p w:rsidR="008926A2" w:rsidRPr="00BA67EF" w:rsidRDefault="008926A2" w:rsidP="002A6C86">
      <w:pPr>
        <w:ind w:left="330" w:hanging="330"/>
        <w:rPr>
          <w:rFonts w:ascii="Arial" w:hAnsi="Arial" w:cs="Arial"/>
        </w:rPr>
      </w:pPr>
    </w:p>
    <w:p w:rsidR="008926A2" w:rsidRPr="00BA67EF" w:rsidRDefault="008926A2" w:rsidP="002A6C86">
      <w:pPr>
        <w:ind w:left="330" w:hanging="330"/>
        <w:rPr>
          <w:rFonts w:ascii="Arial" w:hAnsi="Arial" w:cs="Arial"/>
        </w:rPr>
      </w:pPr>
    </w:p>
    <w:p w:rsidR="008926A2" w:rsidRPr="00BA67EF" w:rsidRDefault="008926A2" w:rsidP="002A6C86">
      <w:pPr>
        <w:ind w:left="330" w:hanging="330"/>
        <w:rPr>
          <w:rFonts w:ascii="Arial" w:hAnsi="Arial" w:cs="Arial"/>
        </w:rPr>
      </w:pPr>
    </w:p>
    <w:p w:rsidR="008926A2" w:rsidRPr="00BA67EF" w:rsidRDefault="008926A2" w:rsidP="002A6C86">
      <w:pPr>
        <w:ind w:left="330" w:hanging="330"/>
        <w:rPr>
          <w:rFonts w:ascii="Arial" w:hAnsi="Arial" w:cs="Arial"/>
        </w:rPr>
      </w:pPr>
    </w:p>
    <w:p w:rsidR="008926A2" w:rsidRPr="00BA67EF" w:rsidRDefault="008926A2" w:rsidP="006A2701">
      <w:pPr>
        <w:ind w:left="330" w:hanging="330"/>
        <w:rPr>
          <w:rFonts w:ascii="Arial" w:hAnsi="Arial" w:cs="Arial"/>
        </w:rPr>
      </w:pPr>
      <w:r w:rsidRPr="00BA67EF">
        <w:rPr>
          <w:rFonts w:ascii="Arial" w:hAnsi="Arial" w:cs="Arial"/>
        </w:rPr>
        <w:t>3. Identify the symbol:</w:t>
      </w:r>
      <w:r w:rsidRPr="00BA67EF">
        <w:rPr>
          <w:rFonts w:ascii="Arial" w:hAnsi="Arial" w:cs="Arial"/>
          <w:noProof/>
          <w:lang w:eastAsia="en-CA"/>
        </w:rPr>
        <w:t xml:space="preserve"> </w:t>
      </w:r>
    </w:p>
    <w:p w:rsidR="008926A2" w:rsidRPr="00BA67EF" w:rsidRDefault="00EA2BF9" w:rsidP="006A2701">
      <w:pPr>
        <w:ind w:left="330" w:hanging="330"/>
        <w:rPr>
          <w:rFonts w:ascii="Arial" w:hAnsi="Arial" w:cs="Arial"/>
        </w:rPr>
      </w:pPr>
      <w:r>
        <w:rPr>
          <w:noProof/>
          <w:lang w:val="en-US"/>
        </w:rPr>
        <w:pict>
          <v:shape id="Picture 12" o:spid="_x0000_s1038" type="#_x0000_t75" style="position:absolute;left:0;text-align:left;margin-left:51pt;margin-top:6pt;width:54pt;height:51.75pt;z-index:-14;visibility:visible" wrapcoords="-300 0 -300 21287 21600 21287 21600 0 -300 0">
            <v:imagedata r:id="rId16" o:title="" cropright="4255f"/>
            <w10:wrap type="tight"/>
          </v:shape>
        </w:pict>
      </w:r>
      <w:r>
        <w:rPr>
          <w:noProof/>
          <w:lang w:val="en-US"/>
        </w:rPr>
        <w:pict>
          <v:shape id="Picture 13" o:spid="_x0000_s1039" type="#_x0000_t75" style="position:absolute;left:0;text-align:left;margin-left:135.15pt;margin-top:6pt;width:53.1pt;height:51.75pt;z-index:-13;visibility:visible" wrapcoords="-304 0 -304 21287 21600 21287 21600 0 -304 0">
            <v:imagedata r:id="rId17" o:title=""/>
            <w10:wrap type="tight"/>
          </v:shape>
        </w:pict>
      </w:r>
      <w:r>
        <w:rPr>
          <w:noProof/>
          <w:lang w:val="en-US"/>
        </w:rPr>
        <w:pict>
          <v:shape id="Picture 14" o:spid="_x0000_s1040" type="#_x0000_t75" style="position:absolute;left:0;text-align:left;margin-left:213.75pt;margin-top:3.8pt;width:53.25pt;height:54.1pt;z-index:-12;visibility:visible" wrapcoords="-304 0 -304 21300 21600 21300 21600 0 -304 0">
            <v:imagedata r:id="rId18" o:title=""/>
            <w10:wrap type="tight"/>
          </v:shape>
        </w:pict>
      </w:r>
    </w:p>
    <w:p w:rsidR="008926A2" w:rsidRPr="00BA67EF" w:rsidRDefault="008926A2" w:rsidP="006A2701">
      <w:pPr>
        <w:ind w:left="330" w:hanging="330"/>
        <w:rPr>
          <w:rFonts w:ascii="Arial" w:hAnsi="Arial" w:cs="Arial"/>
        </w:rPr>
      </w:pPr>
    </w:p>
    <w:p w:rsidR="008926A2" w:rsidRPr="00BA67EF" w:rsidRDefault="008926A2" w:rsidP="006A2701">
      <w:pPr>
        <w:ind w:left="330" w:hanging="330"/>
        <w:rPr>
          <w:rFonts w:ascii="Arial" w:hAnsi="Arial" w:cs="Arial"/>
        </w:rPr>
      </w:pPr>
    </w:p>
    <w:p w:rsidR="008926A2" w:rsidRPr="00BA67EF" w:rsidRDefault="008926A2" w:rsidP="006A2701">
      <w:pPr>
        <w:ind w:left="330" w:hanging="330"/>
        <w:rPr>
          <w:rFonts w:ascii="Arial" w:hAnsi="Arial" w:cs="Arial"/>
        </w:rPr>
      </w:pPr>
    </w:p>
    <w:p w:rsidR="008926A2" w:rsidRPr="00BA67EF" w:rsidRDefault="008926A2" w:rsidP="006A2701">
      <w:pPr>
        <w:ind w:left="330" w:hanging="330"/>
        <w:rPr>
          <w:rFonts w:ascii="Arial" w:hAnsi="Arial" w:cs="Arial"/>
        </w:rPr>
      </w:pPr>
    </w:p>
    <w:p w:rsidR="008926A2" w:rsidRPr="00BA67EF" w:rsidRDefault="00EA2BF9" w:rsidP="006A2701">
      <w:pPr>
        <w:ind w:left="330" w:hanging="330"/>
        <w:rPr>
          <w:rFonts w:ascii="Arial" w:hAnsi="Arial" w:cs="Arial"/>
          <w:b/>
          <w:bCs/>
        </w:rPr>
      </w:pPr>
      <w:r>
        <w:rPr>
          <w:noProof/>
          <w:lang w:val="en-US"/>
        </w:rPr>
        <w:pict>
          <v:shape id="Diagram 15" o:spid="_x0000_s1041" type="#_x0000_t75" style="position:absolute;left:0;text-align:left;margin-left:48.25pt;margin-top:22.3pt;width:351.85pt;height:156.5pt;z-index:16;visibility:visible;mso-wrap-distance-left:20.52pt;mso-wrap-distance-right:19.14pt">
            <v:imagedata r:id="rId19" o:title=""/>
            <o:lock v:ext="edit" aspectratio="f"/>
            <w10:wrap type="topAndBottom"/>
          </v:shape>
        </w:pict>
      </w:r>
      <w:r w:rsidR="008926A2">
        <w:rPr>
          <w:rFonts w:ascii="Arial" w:hAnsi="Arial" w:cs="Arial"/>
        </w:rPr>
        <w:t xml:space="preserve">4. Classify matter – </w:t>
      </w:r>
      <w:r w:rsidR="008926A2">
        <w:rPr>
          <w:rFonts w:ascii="Arial" w:hAnsi="Arial" w:cs="Arial"/>
          <w:b/>
          <w:bCs/>
        </w:rPr>
        <w:t xml:space="preserve">PROVIDE </w:t>
      </w:r>
      <w:proofErr w:type="gramStart"/>
      <w:r w:rsidR="008926A2">
        <w:rPr>
          <w:rFonts w:ascii="Arial" w:hAnsi="Arial" w:cs="Arial"/>
          <w:b/>
          <w:bCs/>
        </w:rPr>
        <w:t>A</w:t>
      </w:r>
      <w:proofErr w:type="gramEnd"/>
      <w:r w:rsidR="008926A2">
        <w:rPr>
          <w:rFonts w:ascii="Arial" w:hAnsi="Arial" w:cs="Arial"/>
          <w:b/>
          <w:bCs/>
        </w:rPr>
        <w:t xml:space="preserve"> </w:t>
      </w:r>
      <w:smartTag w:uri="urn:schemas-microsoft-com:office:smarttags" w:element="stockticker">
        <w:r w:rsidR="008926A2">
          <w:rPr>
            <w:rFonts w:ascii="Arial" w:hAnsi="Arial" w:cs="Arial"/>
            <w:b/>
            <w:bCs/>
          </w:rPr>
          <w:t>REAL</w:t>
        </w:r>
      </w:smartTag>
      <w:r w:rsidR="008926A2">
        <w:rPr>
          <w:rFonts w:ascii="Arial" w:hAnsi="Arial" w:cs="Arial"/>
          <w:b/>
          <w:bCs/>
        </w:rPr>
        <w:t>-</w:t>
      </w:r>
      <w:smartTag w:uri="urn:schemas-microsoft-com:office:smarttags" w:element="stockticker">
        <w:r w:rsidR="008926A2">
          <w:rPr>
            <w:rFonts w:ascii="Arial" w:hAnsi="Arial" w:cs="Arial"/>
            <w:b/>
            <w:bCs/>
          </w:rPr>
          <w:t>LIFE</w:t>
        </w:r>
      </w:smartTag>
      <w:r w:rsidR="008926A2">
        <w:rPr>
          <w:rFonts w:ascii="Arial" w:hAnsi="Arial" w:cs="Arial"/>
          <w:b/>
          <w:bCs/>
        </w:rPr>
        <w:t xml:space="preserve"> EXAMPLE OF EACH</w:t>
      </w:r>
    </w:p>
    <w:p w:rsidR="008926A2" w:rsidRDefault="00EA2BF9" w:rsidP="00BA67EF">
      <w:pPr>
        <w:rPr>
          <w:rFonts w:ascii="Arial" w:hAnsi="Arial" w:cs="Arial"/>
        </w:rPr>
      </w:pPr>
      <w:r>
        <w:rPr>
          <w:noProof/>
          <w:lang w:val="en-US"/>
        </w:rPr>
        <w:pict>
          <v:shape id="Text Box 17" o:spid="_x0000_s1042" type="#_x0000_t202" style="position:absolute;margin-left:343.5pt;margin-top:289.15pt;width:161.25pt;height:.05pt;z-index:18;visibility:visible" wrapcoords="-100 0 -100 20800 21600 20800 21600 0 -100 0" stroked="f">
            <v:textbox style="mso-next-textbox:#Text Box 17;mso-fit-shape-to-text:t" inset="0,0,0,0">
              <w:txbxContent>
                <w:p w:rsidR="008926A2" w:rsidRPr="00E93513" w:rsidRDefault="008926A2" w:rsidP="0011688B">
                  <w:pPr>
                    <w:pStyle w:val="Caption"/>
                    <w:rPr>
                      <w:rFonts w:ascii="Arial" w:hAnsi="Arial" w:cs="Arial"/>
                      <w:sz w:val="24"/>
                      <w:szCs w:val="24"/>
                    </w:rPr>
                  </w:pPr>
                  <w:r>
                    <w:t xml:space="preserve">Figure </w:t>
                  </w:r>
                  <w:fldSimple w:instr=" SEQ Figure \* ARABIC ">
                    <w:r>
                      <w:rPr>
                        <w:noProof/>
                      </w:rPr>
                      <w:t>1</w:t>
                    </w:r>
                  </w:fldSimple>
                  <w:r>
                    <w:t>: Label the changes of state</w:t>
                  </w:r>
                </w:p>
              </w:txbxContent>
            </v:textbox>
            <w10:wrap type="tight"/>
          </v:shape>
        </w:pict>
      </w:r>
      <w:r>
        <w:rPr>
          <w:noProof/>
          <w:lang w:val="en-US"/>
        </w:rPr>
        <w:pict>
          <v:shape id="_x0000_s1043" type="#_x0000_t75" style="position:absolute;margin-left:343.5pt;margin-top:148.95pt;width:161.25pt;height:135.7pt;z-index:-9;visibility:visible" wrapcoords="-100 0 -100 21481 21600 21481 21600 0 -100 0">
            <v:imagedata r:id="rId20" o:title="" cropbottom="7174f"/>
            <w10:wrap type="tight"/>
          </v:shape>
        </w:pict>
      </w:r>
    </w:p>
    <w:p w:rsidR="008926A2" w:rsidRDefault="00EA2BF9" w:rsidP="00BA67EF">
      <w:pPr>
        <w:rPr>
          <w:rFonts w:ascii="Arial" w:hAnsi="Arial" w:cs="Arial"/>
        </w:rPr>
      </w:pPr>
      <w:r>
        <w:rPr>
          <w:noProof/>
          <w:lang w:val="en-US"/>
        </w:rPr>
        <w:pict>
          <v:shapetype id="_x0000_t32" coordsize="21600,21600" o:spt="32" o:oned="t" path="m,l21600,21600e" filled="f">
            <v:path arrowok="t" fillok="f" o:connecttype="none"/>
            <o:lock v:ext="edit" shapetype="t"/>
          </v:shapetype>
          <v:shape id="Straight Arrow Connector 23" o:spid="_x0000_s1044" type="#_x0000_t32" style="position:absolute;margin-left:448.5pt;margin-top:5.7pt;width:27.75pt;height:45pt;flip:x y;z-index:23;visibility:visible">
            <v:stroke startarrow="open" endarrow="open"/>
          </v:shape>
        </w:pict>
      </w:r>
      <w:r>
        <w:rPr>
          <w:noProof/>
          <w:lang w:val="en-US"/>
        </w:rPr>
        <w:pict>
          <v:shape id="Straight Arrow Connector 20" o:spid="_x0000_s1045" type="#_x0000_t32" style="position:absolute;margin-left:370.5pt;margin-top:5.7pt;width:33.75pt;height:45pt;flip:y;z-index:21;visibility:visible">
            <v:stroke startarrow="open" endarrow="open"/>
          </v:shape>
        </w:pict>
      </w:r>
      <w:r>
        <w:rPr>
          <w:noProof/>
          <w:lang w:val="en-US"/>
        </w:rPr>
        <w:pict>
          <v:rect id="Rectangle 18" o:spid="_x0000_s1046" style="position:absolute;margin-left:364.5pt;margin-top:-.3pt;width:126pt;height:58.45pt;z-index:19;visibility:visible;v-text-anchor:middle" strokecolor="white" strokeweight="2pt"/>
        </w:pict>
      </w:r>
      <w:r w:rsidR="008926A2">
        <w:rPr>
          <w:rFonts w:ascii="Arial" w:hAnsi="Arial" w:cs="Arial"/>
        </w:rPr>
        <w:t>5. Describe the properties of the states of matter:</w:t>
      </w:r>
      <w:r w:rsidR="008926A2" w:rsidRPr="0011688B">
        <w:rPr>
          <w:noProof/>
          <w:lang w:eastAsia="en-CA"/>
        </w:rPr>
        <w:t xml:space="preserve"> </w:t>
      </w:r>
    </w:p>
    <w:tbl>
      <w:tblPr>
        <w:tblW w:w="6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10"/>
        <w:gridCol w:w="1663"/>
        <w:gridCol w:w="1663"/>
        <w:gridCol w:w="1664"/>
      </w:tblGrid>
      <w:tr w:rsidR="008926A2">
        <w:trPr>
          <w:trHeight w:val="323"/>
        </w:trPr>
        <w:tc>
          <w:tcPr>
            <w:tcW w:w="1310" w:type="dxa"/>
          </w:tcPr>
          <w:p w:rsidR="008926A2" w:rsidRPr="00C84FEE" w:rsidRDefault="008926A2" w:rsidP="00BA67EF">
            <w:pPr>
              <w:rPr>
                <w:rFonts w:ascii="Arial" w:hAnsi="Arial" w:cs="Arial"/>
                <w:lang w:eastAsia="en-CA"/>
              </w:rPr>
            </w:pPr>
            <w:r w:rsidRPr="00C84FEE">
              <w:rPr>
                <w:rFonts w:ascii="Arial" w:hAnsi="Arial" w:cs="Arial"/>
                <w:lang w:eastAsia="en-CA"/>
              </w:rPr>
              <w:t>State</w:t>
            </w:r>
          </w:p>
        </w:tc>
        <w:tc>
          <w:tcPr>
            <w:tcW w:w="1663" w:type="dxa"/>
          </w:tcPr>
          <w:p w:rsidR="008926A2" w:rsidRPr="00C84FEE" w:rsidRDefault="008926A2" w:rsidP="00BA67EF">
            <w:pPr>
              <w:rPr>
                <w:rFonts w:ascii="Arial" w:hAnsi="Arial" w:cs="Arial"/>
                <w:lang w:eastAsia="en-CA"/>
              </w:rPr>
            </w:pPr>
          </w:p>
        </w:tc>
        <w:tc>
          <w:tcPr>
            <w:tcW w:w="1663" w:type="dxa"/>
          </w:tcPr>
          <w:p w:rsidR="008926A2" w:rsidRPr="00C84FEE" w:rsidRDefault="008926A2" w:rsidP="00BA67EF">
            <w:pPr>
              <w:rPr>
                <w:rFonts w:ascii="Arial" w:hAnsi="Arial" w:cs="Arial"/>
                <w:lang w:eastAsia="en-CA"/>
              </w:rPr>
            </w:pPr>
          </w:p>
        </w:tc>
        <w:tc>
          <w:tcPr>
            <w:tcW w:w="1664" w:type="dxa"/>
          </w:tcPr>
          <w:p w:rsidR="008926A2" w:rsidRPr="00C84FEE" w:rsidRDefault="008926A2" w:rsidP="00BA67EF">
            <w:pPr>
              <w:rPr>
                <w:rFonts w:ascii="Arial" w:hAnsi="Arial" w:cs="Arial"/>
                <w:lang w:eastAsia="en-CA"/>
              </w:rPr>
            </w:pPr>
          </w:p>
        </w:tc>
      </w:tr>
      <w:tr w:rsidR="008926A2">
        <w:trPr>
          <w:trHeight w:val="1520"/>
        </w:trPr>
        <w:tc>
          <w:tcPr>
            <w:tcW w:w="1310" w:type="dxa"/>
          </w:tcPr>
          <w:p w:rsidR="008926A2" w:rsidRPr="00C84FEE" w:rsidRDefault="008926A2" w:rsidP="00BA67EF">
            <w:pPr>
              <w:rPr>
                <w:rFonts w:ascii="Arial" w:hAnsi="Arial" w:cs="Arial"/>
                <w:lang w:eastAsia="en-CA"/>
              </w:rPr>
            </w:pPr>
            <w:r w:rsidRPr="00C84FEE">
              <w:rPr>
                <w:rFonts w:ascii="Arial" w:hAnsi="Arial" w:cs="Arial"/>
                <w:lang w:eastAsia="en-CA"/>
              </w:rPr>
              <w:t>Properties</w:t>
            </w:r>
          </w:p>
        </w:tc>
        <w:tc>
          <w:tcPr>
            <w:tcW w:w="1663" w:type="dxa"/>
          </w:tcPr>
          <w:p w:rsidR="008926A2" w:rsidRPr="00C84FEE" w:rsidRDefault="008926A2" w:rsidP="00BA67EF">
            <w:pPr>
              <w:rPr>
                <w:rFonts w:ascii="Arial" w:hAnsi="Arial" w:cs="Arial"/>
                <w:lang w:eastAsia="en-CA"/>
              </w:rPr>
            </w:pPr>
          </w:p>
        </w:tc>
        <w:tc>
          <w:tcPr>
            <w:tcW w:w="1663" w:type="dxa"/>
          </w:tcPr>
          <w:p w:rsidR="008926A2" w:rsidRPr="00C84FEE" w:rsidRDefault="008926A2" w:rsidP="00BA67EF">
            <w:pPr>
              <w:rPr>
                <w:rFonts w:ascii="Arial" w:hAnsi="Arial" w:cs="Arial"/>
                <w:lang w:eastAsia="en-CA"/>
              </w:rPr>
            </w:pPr>
          </w:p>
        </w:tc>
        <w:tc>
          <w:tcPr>
            <w:tcW w:w="1664" w:type="dxa"/>
          </w:tcPr>
          <w:p w:rsidR="008926A2" w:rsidRPr="00C84FEE" w:rsidRDefault="00EA2BF9" w:rsidP="00BA67EF">
            <w:pPr>
              <w:rPr>
                <w:rFonts w:ascii="Arial" w:hAnsi="Arial" w:cs="Arial"/>
                <w:lang w:eastAsia="en-CA"/>
              </w:rPr>
            </w:pPr>
            <w:r>
              <w:rPr>
                <w:noProof/>
                <w:lang w:val="en-US"/>
              </w:rPr>
              <w:pict>
                <v:rect id="Rectangle 19" o:spid="_x0000_s1047" style="position:absolute;margin-left:145.6pt;margin-top:15.5pt;width:92.25pt;height:59.9pt;z-index:20;visibility:visible;mso-position-horizontal-relative:text;mso-position-vertical-relative:text;v-text-anchor:middle" strokecolor="white" strokeweight="2pt"/>
              </w:pict>
            </w:r>
            <w:r>
              <w:rPr>
                <w:noProof/>
                <w:lang w:val="en-US"/>
              </w:rPr>
              <w:pict>
                <v:shape id="Straight Arrow Connector 22" o:spid="_x0000_s1048" type="#_x0000_t32" style="position:absolute;margin-left:161.2pt;margin-top:41.2pt;width:68.25pt;height:0;z-index:22;visibility:visible;mso-position-horizontal-relative:text;mso-position-vertical-relative:text">
                  <v:stroke startarrow="open" endarrow="open"/>
                </v:shape>
              </w:pict>
            </w:r>
          </w:p>
        </w:tc>
      </w:tr>
    </w:tbl>
    <w:p w:rsidR="008926A2" w:rsidRDefault="008926A2" w:rsidP="00BA67EF">
      <w:pPr>
        <w:rPr>
          <w:rFonts w:ascii="Arial" w:hAnsi="Arial" w:cs="Arial"/>
        </w:rPr>
      </w:pPr>
    </w:p>
    <w:p w:rsidR="008926A2" w:rsidRDefault="008926A2" w:rsidP="007D25E0">
      <w:pPr>
        <w:pStyle w:val="Normalarial"/>
        <w:numPr>
          <w:ilvl w:val="0"/>
          <w:numId w:val="0"/>
        </w:numPr>
        <w:ind w:left="360" w:hanging="360"/>
      </w:pPr>
    </w:p>
    <w:p w:rsidR="008926A2" w:rsidRDefault="008926A2" w:rsidP="007D25E0">
      <w:pPr>
        <w:pStyle w:val="Normalarial"/>
        <w:numPr>
          <w:ilvl w:val="0"/>
          <w:numId w:val="0"/>
        </w:numPr>
        <w:ind w:left="360" w:hanging="360"/>
      </w:pPr>
      <w:r>
        <w:t xml:space="preserve">For the remaining: </w:t>
      </w:r>
      <w:smartTag w:uri="urn:schemas-microsoft-com:office:smarttags" w:element="stockticker">
        <w:r>
          <w:t>show</w:t>
        </w:r>
      </w:smartTag>
      <w:r>
        <w:t xml:space="preserve"> your </w:t>
      </w:r>
      <w:smartTag w:uri="urn:schemas-microsoft-com:office:smarttags" w:element="stockticker">
        <w:r>
          <w:t>work</w:t>
        </w:r>
      </w:smartTag>
      <w:r>
        <w:t xml:space="preserve"> on a separate sheet of paper.</w:t>
      </w:r>
    </w:p>
    <w:p w:rsidR="008926A2" w:rsidRDefault="008926A2">
      <w:pPr>
        <w:rPr>
          <w:rFonts w:ascii="Arial" w:hAnsi="Arial" w:cs="Arial"/>
          <w:smallCaps/>
          <w:lang w:val="en-US"/>
        </w:rPr>
      </w:pPr>
    </w:p>
    <w:p w:rsidR="008926A2" w:rsidRDefault="008926A2" w:rsidP="00AC73DF">
      <w:pPr>
        <w:pStyle w:val="Normalarial"/>
        <w:numPr>
          <w:ilvl w:val="0"/>
          <w:numId w:val="0"/>
        </w:numPr>
        <w:spacing w:before="120"/>
        <w:ind w:left="360" w:hanging="360"/>
        <w:sectPr w:rsidR="008926A2" w:rsidSect="002E3500">
          <w:pgSz w:w="12240" w:h="15840"/>
          <w:pgMar w:top="720" w:right="1440" w:bottom="720" w:left="1440" w:header="708" w:footer="708" w:gutter="0"/>
          <w:cols w:space="708"/>
          <w:docGrid w:linePitch="360"/>
        </w:sectPr>
      </w:pPr>
    </w:p>
    <w:p w:rsidR="008926A2" w:rsidRPr="002E3500" w:rsidRDefault="008926A2" w:rsidP="00AC73DF">
      <w:pPr>
        <w:pStyle w:val="Normalarial"/>
        <w:numPr>
          <w:ilvl w:val="0"/>
          <w:numId w:val="0"/>
        </w:numPr>
        <w:spacing w:before="120"/>
        <w:ind w:left="360" w:hanging="360"/>
        <w:rPr>
          <w:b/>
          <w:bCs/>
          <w:smallCaps w:val="0"/>
        </w:rPr>
      </w:pPr>
      <w:r>
        <w:lastRenderedPageBreak/>
        <w:t xml:space="preserve">6. </w:t>
      </w:r>
      <w:r w:rsidRPr="004A796D">
        <w:rPr>
          <w:smallCaps w:val="0"/>
        </w:rPr>
        <w:t>List and define the qualitative and quantitative physical properties of matter. Provide examples for each.</w:t>
      </w:r>
    </w:p>
    <w:p w:rsidR="008926A2" w:rsidRDefault="008926A2" w:rsidP="00AC73DF">
      <w:pPr>
        <w:spacing w:before="120"/>
        <w:ind w:left="360" w:hanging="360"/>
        <w:rPr>
          <w:rFonts w:ascii="Arial" w:hAnsi="Arial" w:cs="Arial"/>
        </w:rPr>
      </w:pPr>
      <w:r>
        <w:rPr>
          <w:rFonts w:ascii="Arial" w:hAnsi="Arial" w:cs="Arial"/>
        </w:rPr>
        <w:t>7. Compare:</w:t>
      </w:r>
    </w:p>
    <w:p w:rsidR="008926A2" w:rsidRDefault="008926A2" w:rsidP="00AC73DF">
      <w:pPr>
        <w:pStyle w:val="ListParagraph"/>
        <w:numPr>
          <w:ilvl w:val="0"/>
          <w:numId w:val="2"/>
        </w:numPr>
        <w:spacing w:before="120"/>
        <w:ind w:left="630" w:hanging="270"/>
        <w:rPr>
          <w:rFonts w:ascii="Arial" w:hAnsi="Arial" w:cs="Arial"/>
        </w:rPr>
        <w:sectPr w:rsidR="008926A2" w:rsidSect="004D0E7C">
          <w:pgSz w:w="12240" w:h="20160" w:code="5"/>
          <w:pgMar w:top="720" w:right="1440" w:bottom="720" w:left="1440" w:header="708" w:footer="708" w:gutter="0"/>
          <w:cols w:space="708"/>
          <w:docGrid w:linePitch="360"/>
        </w:sectPr>
      </w:pPr>
    </w:p>
    <w:p w:rsidR="008926A2" w:rsidRDefault="008926A2" w:rsidP="007A02D4">
      <w:pPr>
        <w:pStyle w:val="ListParagraph"/>
        <w:numPr>
          <w:ilvl w:val="0"/>
          <w:numId w:val="2"/>
        </w:numPr>
        <w:spacing w:before="120"/>
        <w:ind w:left="360" w:hanging="270"/>
        <w:rPr>
          <w:rFonts w:ascii="Arial" w:hAnsi="Arial" w:cs="Arial"/>
        </w:rPr>
      </w:pPr>
      <w:r>
        <w:rPr>
          <w:rFonts w:ascii="Arial" w:hAnsi="Arial" w:cs="Arial"/>
        </w:rPr>
        <w:lastRenderedPageBreak/>
        <w:t>Solvent and solute</w:t>
      </w:r>
    </w:p>
    <w:p w:rsidR="008926A2" w:rsidRDefault="008926A2" w:rsidP="007A02D4">
      <w:pPr>
        <w:pStyle w:val="ListParagraph"/>
        <w:numPr>
          <w:ilvl w:val="0"/>
          <w:numId w:val="2"/>
        </w:numPr>
        <w:spacing w:before="120"/>
        <w:ind w:left="360" w:hanging="270"/>
        <w:rPr>
          <w:rFonts w:ascii="Arial" w:hAnsi="Arial" w:cs="Arial"/>
        </w:rPr>
      </w:pPr>
      <w:r>
        <w:rPr>
          <w:rFonts w:ascii="Arial" w:hAnsi="Arial" w:cs="Arial"/>
        </w:rPr>
        <w:t>Qualitative and quantitative</w:t>
      </w:r>
    </w:p>
    <w:p w:rsidR="008926A2" w:rsidRDefault="008926A2" w:rsidP="007A02D4">
      <w:pPr>
        <w:pStyle w:val="ListParagraph"/>
        <w:numPr>
          <w:ilvl w:val="0"/>
          <w:numId w:val="2"/>
        </w:numPr>
        <w:spacing w:before="120"/>
        <w:ind w:left="360" w:hanging="270"/>
        <w:rPr>
          <w:rFonts w:ascii="Arial" w:hAnsi="Arial" w:cs="Arial"/>
        </w:rPr>
      </w:pPr>
      <w:r>
        <w:rPr>
          <w:rFonts w:ascii="Arial" w:hAnsi="Arial" w:cs="Arial"/>
        </w:rPr>
        <w:t>Reactant and product</w:t>
      </w:r>
    </w:p>
    <w:p w:rsidR="008926A2" w:rsidRDefault="008926A2" w:rsidP="007A02D4">
      <w:pPr>
        <w:pStyle w:val="ListParagraph"/>
        <w:numPr>
          <w:ilvl w:val="0"/>
          <w:numId w:val="2"/>
        </w:numPr>
        <w:spacing w:before="120"/>
        <w:ind w:left="360" w:hanging="270"/>
        <w:rPr>
          <w:rFonts w:ascii="Arial" w:hAnsi="Arial" w:cs="Arial"/>
        </w:rPr>
      </w:pPr>
      <w:r>
        <w:rPr>
          <w:rFonts w:ascii="Arial" w:hAnsi="Arial" w:cs="Arial"/>
        </w:rPr>
        <w:br w:type="column"/>
      </w:r>
      <w:r>
        <w:rPr>
          <w:rFonts w:ascii="Arial" w:hAnsi="Arial" w:cs="Arial"/>
        </w:rPr>
        <w:lastRenderedPageBreak/>
        <w:t>Chemical change and physical change</w:t>
      </w:r>
    </w:p>
    <w:p w:rsidR="008926A2" w:rsidRDefault="008926A2" w:rsidP="007A02D4">
      <w:pPr>
        <w:pStyle w:val="ListParagraph"/>
        <w:numPr>
          <w:ilvl w:val="0"/>
          <w:numId w:val="2"/>
        </w:numPr>
        <w:spacing w:before="120"/>
        <w:ind w:left="360" w:hanging="270"/>
        <w:rPr>
          <w:rFonts w:ascii="Arial" w:hAnsi="Arial" w:cs="Arial"/>
        </w:rPr>
      </w:pPr>
      <w:r>
        <w:rPr>
          <w:rFonts w:ascii="Arial" w:hAnsi="Arial" w:cs="Arial"/>
        </w:rPr>
        <w:t>Atomic number and mass number</w:t>
      </w:r>
    </w:p>
    <w:p w:rsidR="008926A2" w:rsidRPr="002E3500" w:rsidRDefault="008926A2" w:rsidP="007A02D4">
      <w:pPr>
        <w:pStyle w:val="ListParagraph"/>
        <w:numPr>
          <w:ilvl w:val="0"/>
          <w:numId w:val="2"/>
        </w:numPr>
        <w:spacing w:before="120"/>
        <w:ind w:left="360" w:hanging="270"/>
        <w:rPr>
          <w:rFonts w:ascii="Arial" w:hAnsi="Arial" w:cs="Arial"/>
        </w:rPr>
      </w:pPr>
      <w:r>
        <w:rPr>
          <w:rFonts w:ascii="Arial" w:hAnsi="Arial" w:cs="Arial"/>
        </w:rPr>
        <w:t>Neutron and proton</w:t>
      </w:r>
    </w:p>
    <w:p w:rsidR="008926A2" w:rsidRDefault="008926A2" w:rsidP="00AC73DF">
      <w:pPr>
        <w:pStyle w:val="Normalarial"/>
        <w:numPr>
          <w:ilvl w:val="0"/>
          <w:numId w:val="0"/>
        </w:numPr>
        <w:spacing w:before="120"/>
        <w:ind w:left="360" w:hanging="360"/>
        <w:rPr>
          <w:smallCaps w:val="0"/>
        </w:rPr>
        <w:sectPr w:rsidR="008926A2" w:rsidSect="007A02D4">
          <w:type w:val="continuous"/>
          <w:pgSz w:w="12240" w:h="20160" w:code="5"/>
          <w:pgMar w:top="720" w:right="900" w:bottom="720" w:left="1440" w:header="708" w:footer="708" w:gutter="0"/>
          <w:cols w:num="2" w:space="708"/>
          <w:docGrid w:linePitch="360"/>
        </w:sectPr>
      </w:pPr>
    </w:p>
    <w:p w:rsidR="008926A2" w:rsidRPr="0040003E" w:rsidRDefault="008926A2" w:rsidP="00AC73DF">
      <w:pPr>
        <w:pStyle w:val="Normalarial"/>
        <w:numPr>
          <w:ilvl w:val="0"/>
          <w:numId w:val="0"/>
        </w:numPr>
        <w:spacing w:before="120"/>
        <w:ind w:left="360" w:hanging="360"/>
        <w:rPr>
          <w:b/>
          <w:bCs/>
          <w:smallCaps w:val="0"/>
        </w:rPr>
      </w:pPr>
      <w:r>
        <w:rPr>
          <w:smallCaps w:val="0"/>
        </w:rPr>
        <w:lastRenderedPageBreak/>
        <w:t xml:space="preserve">8. </w:t>
      </w:r>
      <w:r w:rsidRPr="004A796D">
        <w:rPr>
          <w:smallCaps w:val="0"/>
        </w:rPr>
        <w:t>How many mL is equal to 1 cm</w:t>
      </w:r>
      <w:r w:rsidRPr="004A796D">
        <w:rPr>
          <w:smallCaps w:val="0"/>
          <w:vertAlign w:val="superscript"/>
        </w:rPr>
        <w:t>3</w:t>
      </w:r>
      <w:r w:rsidRPr="004A796D">
        <w:rPr>
          <w:smallCaps w:val="0"/>
        </w:rPr>
        <w:t>?</w:t>
      </w:r>
    </w:p>
    <w:p w:rsidR="008926A2" w:rsidRDefault="008926A2" w:rsidP="00AC73DF">
      <w:pPr>
        <w:pStyle w:val="Normalarial"/>
        <w:numPr>
          <w:ilvl w:val="0"/>
          <w:numId w:val="0"/>
        </w:numPr>
        <w:spacing w:before="120"/>
        <w:ind w:left="360" w:hanging="360"/>
        <w:rPr>
          <w:b/>
          <w:bCs/>
          <w:smallCaps w:val="0"/>
        </w:rPr>
      </w:pPr>
      <w:r>
        <w:rPr>
          <w:smallCaps w:val="0"/>
        </w:rPr>
        <w:t>9. A sample of silver has a mass of 5.04 g and a volume of 0.480 cm</w:t>
      </w:r>
      <w:r>
        <w:rPr>
          <w:smallCaps w:val="0"/>
          <w:vertAlign w:val="superscript"/>
        </w:rPr>
        <w:t>3</w:t>
      </w:r>
      <w:r>
        <w:rPr>
          <w:smallCaps w:val="0"/>
        </w:rPr>
        <w:t>. What is the density of silver?</w:t>
      </w:r>
    </w:p>
    <w:p w:rsidR="008926A2" w:rsidRPr="00D37951" w:rsidRDefault="008926A2" w:rsidP="00AC73DF">
      <w:pPr>
        <w:pStyle w:val="Normalarial"/>
        <w:numPr>
          <w:ilvl w:val="0"/>
          <w:numId w:val="0"/>
        </w:numPr>
        <w:spacing w:before="120"/>
        <w:ind w:left="360" w:hanging="360"/>
        <w:rPr>
          <w:b/>
          <w:bCs/>
          <w:smallCaps w:val="0"/>
        </w:rPr>
      </w:pPr>
      <w:r>
        <w:rPr>
          <w:smallCaps w:val="0"/>
        </w:rPr>
        <w:t>10. Use the following data table to answer the question below:</w:t>
      </w:r>
    </w:p>
    <w:tbl>
      <w:tblPr>
        <w:tblpPr w:leftFromText="180" w:rightFromText="180" w:vertAnchor="text" w:horzAnchor="page" w:tblpX="7408" w:tblpY="6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2160"/>
      </w:tblGrid>
      <w:tr w:rsidR="008926A2">
        <w:tc>
          <w:tcPr>
            <w:tcW w:w="2088" w:type="dxa"/>
          </w:tcPr>
          <w:p w:rsidR="008926A2" w:rsidRPr="00EA2BF9" w:rsidRDefault="008926A2" w:rsidP="00C84FEE">
            <w:pPr>
              <w:pStyle w:val="Normalarial"/>
              <w:numPr>
                <w:ilvl w:val="0"/>
                <w:numId w:val="0"/>
              </w:numPr>
              <w:spacing w:before="120"/>
              <w:ind w:left="360" w:hanging="360"/>
              <w:jc w:val="center"/>
              <w:rPr>
                <w:b/>
                <w:bCs/>
                <w:smallCaps w:val="0"/>
                <w:sz w:val="16"/>
                <w:szCs w:val="16"/>
                <w:lang w:eastAsia="en-CA"/>
              </w:rPr>
            </w:pPr>
            <w:r w:rsidRPr="00EA2BF9">
              <w:rPr>
                <w:b/>
                <w:bCs/>
                <w:smallCaps w:val="0"/>
                <w:sz w:val="16"/>
                <w:szCs w:val="16"/>
                <w:lang w:eastAsia="en-CA"/>
              </w:rPr>
              <w:t>Substance</w:t>
            </w:r>
          </w:p>
        </w:tc>
        <w:tc>
          <w:tcPr>
            <w:tcW w:w="2160" w:type="dxa"/>
          </w:tcPr>
          <w:p w:rsidR="008926A2" w:rsidRPr="00EA2BF9" w:rsidRDefault="008926A2" w:rsidP="00C84FEE">
            <w:pPr>
              <w:pStyle w:val="Normalarial"/>
              <w:numPr>
                <w:ilvl w:val="0"/>
                <w:numId w:val="0"/>
              </w:numPr>
              <w:spacing w:before="120"/>
              <w:ind w:left="360" w:hanging="360"/>
              <w:jc w:val="center"/>
              <w:rPr>
                <w:b/>
                <w:bCs/>
                <w:smallCaps w:val="0"/>
                <w:sz w:val="16"/>
                <w:szCs w:val="16"/>
                <w:lang w:eastAsia="en-CA"/>
              </w:rPr>
            </w:pPr>
            <w:r w:rsidRPr="00EA2BF9">
              <w:rPr>
                <w:b/>
                <w:bCs/>
                <w:smallCaps w:val="0"/>
                <w:sz w:val="16"/>
                <w:szCs w:val="16"/>
                <w:lang w:eastAsia="en-CA"/>
              </w:rPr>
              <w:t>Density (g/cm</w:t>
            </w:r>
            <w:r w:rsidRPr="00EA2BF9">
              <w:rPr>
                <w:b/>
                <w:bCs/>
                <w:smallCaps w:val="0"/>
                <w:sz w:val="16"/>
                <w:szCs w:val="16"/>
                <w:vertAlign w:val="superscript"/>
                <w:lang w:eastAsia="en-CA"/>
              </w:rPr>
              <w:t>3</w:t>
            </w:r>
            <w:r w:rsidRPr="00EA2BF9">
              <w:rPr>
                <w:b/>
                <w:bCs/>
                <w:smallCaps w:val="0"/>
                <w:sz w:val="16"/>
                <w:szCs w:val="16"/>
                <w:lang w:eastAsia="en-CA"/>
              </w:rPr>
              <w:t>)</w:t>
            </w:r>
          </w:p>
        </w:tc>
      </w:tr>
      <w:tr w:rsidR="00EA2BF9">
        <w:tc>
          <w:tcPr>
            <w:tcW w:w="2088" w:type="dxa"/>
          </w:tcPr>
          <w:p w:rsidR="00EA2BF9" w:rsidRPr="00EA2BF9" w:rsidRDefault="00EA2BF9" w:rsidP="00C84FEE">
            <w:pPr>
              <w:pStyle w:val="Normalarial"/>
              <w:numPr>
                <w:ilvl w:val="0"/>
                <w:numId w:val="0"/>
              </w:numPr>
              <w:spacing w:before="120"/>
              <w:ind w:left="360" w:hanging="360"/>
              <w:rPr>
                <w:b/>
                <w:bCs/>
                <w:smallCaps w:val="0"/>
                <w:sz w:val="16"/>
                <w:szCs w:val="16"/>
                <w:lang w:eastAsia="en-CA"/>
              </w:rPr>
            </w:pPr>
            <w:r>
              <w:rPr>
                <w:b/>
                <w:bCs/>
                <w:smallCaps w:val="0"/>
                <w:sz w:val="16"/>
                <w:szCs w:val="16"/>
                <w:lang w:eastAsia="en-CA"/>
              </w:rPr>
              <w:t>Water</w:t>
            </w:r>
          </w:p>
        </w:tc>
        <w:tc>
          <w:tcPr>
            <w:tcW w:w="2160" w:type="dxa"/>
          </w:tcPr>
          <w:p w:rsidR="00EA2BF9" w:rsidRPr="00EA2BF9" w:rsidRDefault="00EA2BF9" w:rsidP="00C84FEE">
            <w:pPr>
              <w:pStyle w:val="Normalarial"/>
              <w:numPr>
                <w:ilvl w:val="0"/>
                <w:numId w:val="0"/>
              </w:numPr>
              <w:spacing w:before="120"/>
              <w:ind w:left="360" w:hanging="360"/>
              <w:rPr>
                <w:b/>
                <w:bCs/>
                <w:smallCaps w:val="0"/>
                <w:sz w:val="16"/>
                <w:szCs w:val="16"/>
                <w:lang w:eastAsia="en-CA"/>
              </w:rPr>
            </w:pPr>
            <w:r>
              <w:rPr>
                <w:b/>
                <w:bCs/>
                <w:smallCaps w:val="0"/>
                <w:sz w:val="16"/>
                <w:szCs w:val="16"/>
                <w:lang w:eastAsia="en-CA"/>
              </w:rPr>
              <w:t>1.00</w:t>
            </w:r>
          </w:p>
        </w:tc>
      </w:tr>
      <w:tr w:rsidR="008926A2">
        <w:tc>
          <w:tcPr>
            <w:tcW w:w="2088" w:type="dxa"/>
          </w:tcPr>
          <w:p w:rsidR="008926A2" w:rsidRPr="00EA2BF9" w:rsidRDefault="008926A2" w:rsidP="00C84FEE">
            <w:pPr>
              <w:pStyle w:val="Normalarial"/>
              <w:numPr>
                <w:ilvl w:val="0"/>
                <w:numId w:val="0"/>
              </w:numPr>
              <w:spacing w:before="120"/>
              <w:ind w:left="360" w:hanging="360"/>
              <w:rPr>
                <w:b/>
                <w:bCs/>
                <w:smallCaps w:val="0"/>
                <w:sz w:val="16"/>
                <w:szCs w:val="16"/>
                <w:lang w:eastAsia="en-CA"/>
              </w:rPr>
            </w:pPr>
            <w:r w:rsidRPr="00EA2BF9">
              <w:rPr>
                <w:b/>
                <w:bCs/>
                <w:smallCaps w:val="0"/>
                <w:sz w:val="16"/>
                <w:szCs w:val="16"/>
                <w:lang w:eastAsia="en-CA"/>
              </w:rPr>
              <w:t>Cooking oil</w:t>
            </w:r>
          </w:p>
        </w:tc>
        <w:tc>
          <w:tcPr>
            <w:tcW w:w="2160" w:type="dxa"/>
          </w:tcPr>
          <w:p w:rsidR="008926A2" w:rsidRPr="00EA2BF9" w:rsidRDefault="008926A2" w:rsidP="00C84FEE">
            <w:pPr>
              <w:pStyle w:val="Normalarial"/>
              <w:numPr>
                <w:ilvl w:val="0"/>
                <w:numId w:val="0"/>
              </w:numPr>
              <w:spacing w:before="120"/>
              <w:ind w:left="360" w:hanging="360"/>
              <w:rPr>
                <w:b/>
                <w:bCs/>
                <w:smallCaps w:val="0"/>
                <w:sz w:val="16"/>
                <w:szCs w:val="16"/>
                <w:lang w:eastAsia="en-CA"/>
              </w:rPr>
            </w:pPr>
            <w:r w:rsidRPr="00EA2BF9">
              <w:rPr>
                <w:b/>
                <w:bCs/>
                <w:smallCaps w:val="0"/>
                <w:sz w:val="16"/>
                <w:szCs w:val="16"/>
                <w:lang w:eastAsia="en-CA"/>
              </w:rPr>
              <w:t>0.894</w:t>
            </w:r>
          </w:p>
        </w:tc>
      </w:tr>
      <w:tr w:rsidR="008926A2">
        <w:tc>
          <w:tcPr>
            <w:tcW w:w="2088" w:type="dxa"/>
          </w:tcPr>
          <w:p w:rsidR="008926A2" w:rsidRPr="00EA2BF9" w:rsidRDefault="008926A2" w:rsidP="00C84FEE">
            <w:pPr>
              <w:pStyle w:val="Normalarial"/>
              <w:numPr>
                <w:ilvl w:val="0"/>
                <w:numId w:val="0"/>
              </w:numPr>
              <w:spacing w:before="120"/>
              <w:ind w:left="360" w:hanging="360"/>
              <w:rPr>
                <w:b/>
                <w:bCs/>
                <w:smallCaps w:val="0"/>
                <w:sz w:val="16"/>
                <w:szCs w:val="16"/>
                <w:lang w:eastAsia="en-CA"/>
              </w:rPr>
            </w:pPr>
            <w:r w:rsidRPr="00EA2BF9">
              <w:rPr>
                <w:b/>
                <w:bCs/>
                <w:smallCaps w:val="0"/>
                <w:sz w:val="16"/>
                <w:szCs w:val="16"/>
                <w:lang w:eastAsia="en-CA"/>
              </w:rPr>
              <w:t>Corn syrup</w:t>
            </w:r>
          </w:p>
        </w:tc>
        <w:tc>
          <w:tcPr>
            <w:tcW w:w="2160" w:type="dxa"/>
          </w:tcPr>
          <w:p w:rsidR="008926A2" w:rsidRPr="00EA2BF9" w:rsidRDefault="008926A2" w:rsidP="00C84FEE">
            <w:pPr>
              <w:pStyle w:val="Normalarial"/>
              <w:numPr>
                <w:ilvl w:val="0"/>
                <w:numId w:val="0"/>
              </w:numPr>
              <w:spacing w:before="120"/>
              <w:ind w:left="360" w:hanging="360"/>
              <w:rPr>
                <w:b/>
                <w:bCs/>
                <w:smallCaps w:val="0"/>
                <w:sz w:val="16"/>
                <w:szCs w:val="16"/>
                <w:lang w:eastAsia="en-CA"/>
              </w:rPr>
            </w:pPr>
            <w:r w:rsidRPr="00EA2BF9">
              <w:rPr>
                <w:b/>
                <w:bCs/>
                <w:smallCaps w:val="0"/>
                <w:sz w:val="16"/>
                <w:szCs w:val="16"/>
                <w:lang w:eastAsia="en-CA"/>
              </w:rPr>
              <w:t>1.36</w:t>
            </w:r>
          </w:p>
        </w:tc>
      </w:tr>
    </w:tbl>
    <w:p w:rsidR="008926A2" w:rsidRPr="002E3500" w:rsidRDefault="008926A2" w:rsidP="00AC73DF">
      <w:pPr>
        <w:pStyle w:val="Normalarial"/>
        <w:numPr>
          <w:ilvl w:val="0"/>
          <w:numId w:val="0"/>
        </w:numPr>
        <w:spacing w:before="120"/>
        <w:ind w:left="360" w:hanging="360"/>
        <w:rPr>
          <w:b/>
          <w:bCs/>
          <w:smallCaps w:val="0"/>
        </w:rPr>
      </w:pPr>
      <w:r>
        <w:rPr>
          <w:smallCaps w:val="0"/>
        </w:rPr>
        <w:t>The mass of an empty container is measured and found to be 55.75g. The container is filled to the rim with water. Its mass is measured again and found to be 105.75 g. The container is emptied and dried with a paper towel to remove any traces of water. It is then filled with an unknown liquid. The new mass is 123.75 g. Determine the if the unknown liquid is cooking oil or corn syrup.</w:t>
      </w:r>
    </w:p>
    <w:p w:rsidR="008926A2" w:rsidRDefault="008926A2" w:rsidP="00AC73DF">
      <w:pPr>
        <w:pStyle w:val="Normalarial"/>
        <w:numPr>
          <w:ilvl w:val="0"/>
          <w:numId w:val="0"/>
        </w:numPr>
        <w:spacing w:before="120"/>
        <w:ind w:left="360" w:hanging="360"/>
        <w:rPr>
          <w:smallCaps w:val="0"/>
        </w:rPr>
      </w:pPr>
      <w:r>
        <w:t xml:space="preserve">11.   </w:t>
      </w:r>
      <w:r>
        <w:tab/>
      </w:r>
      <w:proofErr w:type="spellStart"/>
      <w:r w:rsidRPr="00AA6A3F">
        <w:rPr>
          <w:smallCaps w:val="0"/>
        </w:rPr>
        <w:t>a</w:t>
      </w:r>
      <w:proofErr w:type="spellEnd"/>
      <w:r w:rsidRPr="00AA6A3F">
        <w:rPr>
          <w:smallCaps w:val="0"/>
        </w:rPr>
        <w:t xml:space="preserve"> </w:t>
      </w:r>
      <w:r w:rsidRPr="004A796D">
        <w:rPr>
          <w:smallCaps w:val="0"/>
        </w:rPr>
        <w:t>What happen</w:t>
      </w:r>
      <w:r>
        <w:rPr>
          <w:smallCaps w:val="0"/>
        </w:rPr>
        <w:t>s in a chemical c</w:t>
      </w:r>
      <w:r w:rsidRPr="004A796D">
        <w:rPr>
          <w:smallCaps w:val="0"/>
        </w:rPr>
        <w:t>hange?</w:t>
      </w:r>
    </w:p>
    <w:p w:rsidR="008926A2" w:rsidRPr="002E3500" w:rsidRDefault="008926A2" w:rsidP="00AC73DF">
      <w:pPr>
        <w:pStyle w:val="Normalarial"/>
        <w:numPr>
          <w:ilvl w:val="0"/>
          <w:numId w:val="0"/>
        </w:numPr>
        <w:spacing w:before="120"/>
        <w:ind w:left="360" w:firstLine="360"/>
        <w:rPr>
          <w:smallCaps w:val="0"/>
        </w:rPr>
      </w:pPr>
      <w:r>
        <w:rPr>
          <w:smallCaps w:val="0"/>
        </w:rPr>
        <w:t>b. What are the 5 signs of chemical change? Provide examples for each.</w:t>
      </w:r>
    </w:p>
    <w:p w:rsidR="008926A2" w:rsidRPr="00375EE5" w:rsidRDefault="0033216D" w:rsidP="00AC73DF">
      <w:pPr>
        <w:pStyle w:val="Normalarial"/>
        <w:numPr>
          <w:ilvl w:val="0"/>
          <w:numId w:val="0"/>
        </w:numPr>
        <w:spacing w:before="120"/>
        <w:ind w:left="360" w:hanging="360"/>
        <w:rPr>
          <w:b/>
          <w:bCs/>
          <w:smallCaps w:val="0"/>
        </w:rPr>
      </w:pPr>
      <w:r>
        <w:rPr>
          <w:smallCaps w:val="0"/>
        </w:rPr>
        <w:t>12</w:t>
      </w:r>
      <w:r w:rsidR="008926A2">
        <w:rPr>
          <w:smallCaps w:val="0"/>
        </w:rPr>
        <w:t xml:space="preserve">. </w:t>
      </w:r>
      <w:r w:rsidR="008926A2" w:rsidRPr="00375EE5">
        <w:rPr>
          <w:smallCaps w:val="0"/>
        </w:rPr>
        <w:t>Use the particle theory of matter to describe what happens when you “see your breath” on a cold day.</w:t>
      </w:r>
    </w:p>
    <w:p w:rsidR="008926A2" w:rsidRPr="00375EE5" w:rsidRDefault="0033216D" w:rsidP="00AC73DF">
      <w:pPr>
        <w:pStyle w:val="Normalarial"/>
        <w:numPr>
          <w:ilvl w:val="0"/>
          <w:numId w:val="0"/>
        </w:numPr>
        <w:spacing w:before="120"/>
        <w:ind w:left="360" w:hanging="360"/>
        <w:rPr>
          <w:smallCaps w:val="0"/>
        </w:rPr>
      </w:pPr>
      <w:r>
        <w:rPr>
          <w:smallCaps w:val="0"/>
        </w:rPr>
        <w:t>13</w:t>
      </w:r>
      <w:r w:rsidR="008926A2">
        <w:rPr>
          <w:smallCaps w:val="0"/>
        </w:rPr>
        <w:t xml:space="preserve">. </w:t>
      </w:r>
      <w:r w:rsidR="008926A2" w:rsidRPr="00375EE5">
        <w:rPr>
          <w:smallCaps w:val="0"/>
        </w:rPr>
        <w:t>Describe the tests used to detect hydrogen gas and</w:t>
      </w:r>
      <w:r w:rsidR="008926A2">
        <w:rPr>
          <w:smallCaps w:val="0"/>
        </w:rPr>
        <w:t xml:space="preserve"> carbon dioxide</w:t>
      </w:r>
      <w:r w:rsidR="008926A2" w:rsidRPr="00375EE5">
        <w:rPr>
          <w:smallCaps w:val="0"/>
        </w:rPr>
        <w:t>.</w:t>
      </w:r>
    </w:p>
    <w:p w:rsidR="008926A2" w:rsidRPr="00375EE5" w:rsidRDefault="0033216D" w:rsidP="00AC73DF">
      <w:pPr>
        <w:pStyle w:val="Normalarial"/>
        <w:numPr>
          <w:ilvl w:val="0"/>
          <w:numId w:val="0"/>
        </w:numPr>
        <w:spacing w:before="120"/>
        <w:ind w:left="360" w:hanging="360"/>
        <w:rPr>
          <w:smallCaps w:val="0"/>
        </w:rPr>
      </w:pPr>
      <w:r>
        <w:rPr>
          <w:smallCaps w:val="0"/>
        </w:rPr>
        <w:t>14</w:t>
      </w:r>
      <w:r w:rsidR="008926A2">
        <w:rPr>
          <w:smallCaps w:val="0"/>
        </w:rPr>
        <w:t>. Create your own table (similar to one shown below) and w</w:t>
      </w:r>
      <w:r w:rsidR="008926A2" w:rsidRPr="00375EE5">
        <w:rPr>
          <w:smallCaps w:val="0"/>
        </w:rPr>
        <w:t>rite the standard atomic notation and determine the number of protons, electrons, neutrons</w:t>
      </w:r>
      <w:r w:rsidR="008926A2">
        <w:rPr>
          <w:smallCaps w:val="0"/>
        </w:rPr>
        <w:t xml:space="preserve"> and the atomic number</w:t>
      </w:r>
      <w:r w:rsidR="008926A2" w:rsidRPr="00375EE5">
        <w:rPr>
          <w:smallCaps w:val="0"/>
        </w:rPr>
        <w:t xml:space="preserve"> for sodium, argon, fluorine, bromine.</w:t>
      </w:r>
    </w:p>
    <w:tbl>
      <w:tblPr>
        <w:tblpPr w:leftFromText="180" w:rightFromText="180" w:vertAnchor="text" w:horzAnchor="margin"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1915"/>
        <w:gridCol w:w="1915"/>
        <w:gridCol w:w="1915"/>
        <w:gridCol w:w="1916"/>
      </w:tblGrid>
      <w:tr w:rsidR="008926A2">
        <w:tc>
          <w:tcPr>
            <w:tcW w:w="1915" w:type="dxa"/>
          </w:tcPr>
          <w:p w:rsidR="008926A2" w:rsidRPr="00E138CC" w:rsidRDefault="008926A2" w:rsidP="00E138CC">
            <w:pPr>
              <w:pStyle w:val="Normalarial"/>
              <w:numPr>
                <w:ilvl w:val="0"/>
                <w:numId w:val="0"/>
              </w:numPr>
              <w:spacing w:before="120"/>
              <w:rPr>
                <w:smallCaps w:val="0"/>
                <w:sz w:val="20"/>
                <w:szCs w:val="20"/>
              </w:rPr>
            </w:pPr>
            <w:smartTag w:uri="urn:schemas-microsoft-com:office:smarttags" w:element="stockticker">
              <w:r w:rsidRPr="00E138CC">
                <w:rPr>
                  <w:smallCaps w:val="0"/>
                  <w:sz w:val="20"/>
                  <w:szCs w:val="20"/>
                </w:rPr>
                <w:t>St.</w:t>
              </w:r>
            </w:smartTag>
            <w:r w:rsidRPr="00E138CC">
              <w:rPr>
                <w:smallCaps w:val="0"/>
                <w:sz w:val="20"/>
                <w:szCs w:val="20"/>
              </w:rPr>
              <w:t xml:space="preserve"> atomic not.</w:t>
            </w:r>
          </w:p>
        </w:tc>
        <w:tc>
          <w:tcPr>
            <w:tcW w:w="1915" w:type="dxa"/>
          </w:tcPr>
          <w:p w:rsidR="008926A2" w:rsidRPr="00E138CC" w:rsidRDefault="008926A2" w:rsidP="00E138CC">
            <w:pPr>
              <w:pStyle w:val="Normalarial"/>
              <w:numPr>
                <w:ilvl w:val="0"/>
                <w:numId w:val="0"/>
              </w:numPr>
              <w:spacing w:before="120"/>
              <w:rPr>
                <w:smallCaps w:val="0"/>
                <w:sz w:val="20"/>
                <w:szCs w:val="20"/>
              </w:rPr>
            </w:pPr>
            <w:r w:rsidRPr="00E138CC">
              <w:rPr>
                <w:smallCaps w:val="0"/>
                <w:sz w:val="20"/>
                <w:szCs w:val="20"/>
              </w:rPr>
              <w:t># protons</w:t>
            </w:r>
          </w:p>
        </w:tc>
        <w:tc>
          <w:tcPr>
            <w:tcW w:w="1915" w:type="dxa"/>
          </w:tcPr>
          <w:p w:rsidR="008926A2" w:rsidRPr="00E138CC" w:rsidRDefault="008926A2" w:rsidP="00E138CC">
            <w:pPr>
              <w:pStyle w:val="Normalarial"/>
              <w:numPr>
                <w:ilvl w:val="0"/>
                <w:numId w:val="0"/>
              </w:numPr>
              <w:spacing w:before="120"/>
              <w:rPr>
                <w:smallCaps w:val="0"/>
                <w:sz w:val="20"/>
                <w:szCs w:val="20"/>
              </w:rPr>
            </w:pPr>
            <w:r w:rsidRPr="00E138CC">
              <w:rPr>
                <w:smallCaps w:val="0"/>
                <w:sz w:val="20"/>
                <w:szCs w:val="20"/>
              </w:rPr>
              <w:t># electrons</w:t>
            </w:r>
          </w:p>
        </w:tc>
        <w:tc>
          <w:tcPr>
            <w:tcW w:w="1915" w:type="dxa"/>
          </w:tcPr>
          <w:p w:rsidR="008926A2" w:rsidRPr="00E138CC" w:rsidRDefault="008926A2" w:rsidP="00E138CC">
            <w:pPr>
              <w:pStyle w:val="Normalarial"/>
              <w:numPr>
                <w:ilvl w:val="0"/>
                <w:numId w:val="0"/>
              </w:numPr>
              <w:spacing w:before="120"/>
              <w:rPr>
                <w:smallCaps w:val="0"/>
                <w:sz w:val="20"/>
                <w:szCs w:val="20"/>
              </w:rPr>
            </w:pPr>
            <w:r w:rsidRPr="00E138CC">
              <w:rPr>
                <w:smallCaps w:val="0"/>
                <w:sz w:val="20"/>
                <w:szCs w:val="20"/>
              </w:rPr>
              <w:t># neutrons</w:t>
            </w:r>
          </w:p>
        </w:tc>
        <w:tc>
          <w:tcPr>
            <w:tcW w:w="1916" w:type="dxa"/>
          </w:tcPr>
          <w:p w:rsidR="008926A2" w:rsidRPr="00E138CC" w:rsidRDefault="008926A2" w:rsidP="00E138CC">
            <w:pPr>
              <w:pStyle w:val="Normalarial"/>
              <w:numPr>
                <w:ilvl w:val="0"/>
                <w:numId w:val="0"/>
              </w:numPr>
              <w:spacing w:before="120"/>
              <w:rPr>
                <w:smallCaps w:val="0"/>
                <w:sz w:val="20"/>
                <w:szCs w:val="20"/>
              </w:rPr>
            </w:pPr>
            <w:r w:rsidRPr="00E138CC">
              <w:rPr>
                <w:smallCaps w:val="0"/>
                <w:sz w:val="20"/>
                <w:szCs w:val="20"/>
              </w:rPr>
              <w:t>Atomic number</w:t>
            </w:r>
          </w:p>
        </w:tc>
      </w:tr>
      <w:tr w:rsidR="008926A2">
        <w:tc>
          <w:tcPr>
            <w:tcW w:w="1915" w:type="dxa"/>
          </w:tcPr>
          <w:p w:rsidR="008926A2" w:rsidRPr="00E138CC" w:rsidRDefault="008926A2" w:rsidP="00E138CC">
            <w:pPr>
              <w:pStyle w:val="Normalarial"/>
              <w:numPr>
                <w:ilvl w:val="0"/>
                <w:numId w:val="0"/>
              </w:numPr>
              <w:spacing w:before="120"/>
              <w:rPr>
                <w:smallCaps w:val="0"/>
              </w:rPr>
            </w:pPr>
          </w:p>
        </w:tc>
        <w:tc>
          <w:tcPr>
            <w:tcW w:w="1915" w:type="dxa"/>
          </w:tcPr>
          <w:p w:rsidR="008926A2" w:rsidRPr="00E138CC" w:rsidRDefault="008926A2" w:rsidP="00E138CC">
            <w:pPr>
              <w:pStyle w:val="Normalarial"/>
              <w:numPr>
                <w:ilvl w:val="0"/>
                <w:numId w:val="0"/>
              </w:numPr>
              <w:spacing w:before="120"/>
              <w:rPr>
                <w:smallCaps w:val="0"/>
              </w:rPr>
            </w:pPr>
          </w:p>
        </w:tc>
        <w:tc>
          <w:tcPr>
            <w:tcW w:w="1915" w:type="dxa"/>
          </w:tcPr>
          <w:p w:rsidR="008926A2" w:rsidRPr="00E138CC" w:rsidRDefault="008926A2" w:rsidP="00E138CC">
            <w:pPr>
              <w:pStyle w:val="Normalarial"/>
              <w:numPr>
                <w:ilvl w:val="0"/>
                <w:numId w:val="0"/>
              </w:numPr>
              <w:spacing w:before="120"/>
              <w:rPr>
                <w:smallCaps w:val="0"/>
              </w:rPr>
            </w:pPr>
          </w:p>
        </w:tc>
        <w:tc>
          <w:tcPr>
            <w:tcW w:w="1915" w:type="dxa"/>
          </w:tcPr>
          <w:p w:rsidR="008926A2" w:rsidRPr="00E138CC" w:rsidRDefault="008926A2" w:rsidP="00E138CC">
            <w:pPr>
              <w:pStyle w:val="Normalarial"/>
              <w:numPr>
                <w:ilvl w:val="0"/>
                <w:numId w:val="0"/>
              </w:numPr>
              <w:spacing w:before="120"/>
              <w:rPr>
                <w:smallCaps w:val="0"/>
              </w:rPr>
            </w:pPr>
          </w:p>
        </w:tc>
        <w:tc>
          <w:tcPr>
            <w:tcW w:w="1916" w:type="dxa"/>
          </w:tcPr>
          <w:p w:rsidR="008926A2" w:rsidRPr="00E138CC" w:rsidRDefault="008926A2" w:rsidP="00E138CC">
            <w:pPr>
              <w:pStyle w:val="Normalarial"/>
              <w:numPr>
                <w:ilvl w:val="0"/>
                <w:numId w:val="0"/>
              </w:numPr>
              <w:spacing w:before="120"/>
              <w:rPr>
                <w:smallCaps w:val="0"/>
              </w:rPr>
            </w:pPr>
          </w:p>
        </w:tc>
      </w:tr>
    </w:tbl>
    <w:p w:rsidR="008926A2" w:rsidRPr="00375EE5" w:rsidRDefault="0033216D" w:rsidP="00BE2F29">
      <w:pPr>
        <w:pStyle w:val="Normalarial"/>
        <w:numPr>
          <w:ilvl w:val="0"/>
          <w:numId w:val="0"/>
        </w:numPr>
        <w:spacing w:before="120"/>
        <w:ind w:left="360" w:hanging="360"/>
        <w:rPr>
          <w:smallCaps w:val="0"/>
        </w:rPr>
      </w:pPr>
      <w:r>
        <w:rPr>
          <w:smallCaps w:val="0"/>
        </w:rPr>
        <w:t>15</w:t>
      </w:r>
      <w:r w:rsidR="008926A2">
        <w:rPr>
          <w:smallCaps w:val="0"/>
        </w:rPr>
        <w:t xml:space="preserve">. </w:t>
      </w:r>
      <w:r w:rsidR="008926A2" w:rsidRPr="00375EE5">
        <w:rPr>
          <w:smallCaps w:val="0"/>
        </w:rPr>
        <w:t>Draw Bohr-</w:t>
      </w:r>
      <w:smartTag w:uri="urn:schemas-microsoft-com:office:smarttags" w:element="stockticker">
        <w:r w:rsidR="008926A2" w:rsidRPr="00375EE5">
          <w:rPr>
            <w:smallCaps w:val="0"/>
          </w:rPr>
          <w:t>Rutherford</w:t>
        </w:r>
      </w:smartTag>
      <w:r w:rsidR="008926A2" w:rsidRPr="00375EE5">
        <w:rPr>
          <w:smallCaps w:val="0"/>
        </w:rPr>
        <w:t xml:space="preserve"> diagrams for an aluminum </w:t>
      </w:r>
      <w:smartTag w:uri="urn:schemas-microsoft-com:office:smarttags" w:element="stockticker">
        <w:r w:rsidR="008926A2" w:rsidRPr="00375EE5">
          <w:rPr>
            <w:smallCaps w:val="0"/>
          </w:rPr>
          <w:t>atom</w:t>
        </w:r>
      </w:smartTag>
      <w:r w:rsidR="008926A2" w:rsidRPr="00375EE5">
        <w:rPr>
          <w:smallCaps w:val="0"/>
        </w:rPr>
        <w:t xml:space="preserve">, a phosphorus </w:t>
      </w:r>
      <w:smartTag w:uri="urn:schemas-microsoft-com:office:smarttags" w:element="stockticker">
        <w:r w:rsidR="008926A2" w:rsidRPr="00375EE5">
          <w:rPr>
            <w:smallCaps w:val="0"/>
          </w:rPr>
          <w:t>atom</w:t>
        </w:r>
      </w:smartTag>
      <w:r w:rsidR="008926A2" w:rsidRPr="00375EE5">
        <w:rPr>
          <w:smallCaps w:val="0"/>
        </w:rPr>
        <w:t xml:space="preserve">, </w:t>
      </w:r>
      <w:smartTag w:uri="urn:schemas-microsoft-com:office:smarttags" w:element="stockticker">
        <w:r w:rsidR="008926A2" w:rsidRPr="00375EE5">
          <w:rPr>
            <w:smallCaps w:val="0"/>
          </w:rPr>
          <w:t>and</w:t>
        </w:r>
      </w:smartTag>
      <w:r w:rsidR="008926A2">
        <w:rPr>
          <w:smallCaps w:val="0"/>
        </w:rPr>
        <w:t xml:space="preserve"> a calcium atom.</w:t>
      </w:r>
    </w:p>
    <w:p w:rsidR="008926A2" w:rsidRPr="00375EE5" w:rsidRDefault="0033216D" w:rsidP="00AC73DF">
      <w:pPr>
        <w:pStyle w:val="Normalarial"/>
        <w:numPr>
          <w:ilvl w:val="0"/>
          <w:numId w:val="0"/>
        </w:numPr>
        <w:spacing w:before="120"/>
        <w:ind w:left="360" w:hanging="360"/>
        <w:rPr>
          <w:smallCaps w:val="0"/>
        </w:rPr>
      </w:pPr>
      <w:r>
        <w:rPr>
          <w:smallCaps w:val="0"/>
        </w:rPr>
        <w:t>16</w:t>
      </w:r>
      <w:r w:rsidR="008926A2">
        <w:rPr>
          <w:smallCaps w:val="0"/>
        </w:rPr>
        <w:t>. What is an isotope? Provide 3</w:t>
      </w:r>
      <w:r w:rsidR="008926A2" w:rsidRPr="00375EE5">
        <w:rPr>
          <w:smallCaps w:val="0"/>
        </w:rPr>
        <w:t xml:space="preserve"> examples.</w:t>
      </w:r>
    </w:p>
    <w:p w:rsidR="008926A2" w:rsidRPr="00375EE5" w:rsidRDefault="0033216D" w:rsidP="00AC73DF">
      <w:pPr>
        <w:pStyle w:val="Normalarial"/>
        <w:numPr>
          <w:ilvl w:val="0"/>
          <w:numId w:val="0"/>
        </w:numPr>
        <w:spacing w:before="120"/>
        <w:ind w:left="360" w:hanging="360"/>
        <w:rPr>
          <w:smallCaps w:val="0"/>
        </w:rPr>
      </w:pPr>
      <w:r>
        <w:rPr>
          <w:smallCaps w:val="0"/>
        </w:rPr>
        <w:t>17</w:t>
      </w:r>
      <w:r w:rsidR="008926A2">
        <w:rPr>
          <w:smallCaps w:val="0"/>
        </w:rPr>
        <w:t xml:space="preserve">. </w:t>
      </w:r>
      <w:r w:rsidR="008926A2" w:rsidRPr="00375EE5">
        <w:rPr>
          <w:smallCaps w:val="0"/>
        </w:rPr>
        <w:t xml:space="preserve">If you were given two different pieces of metal, </w:t>
      </w:r>
      <w:smartTag w:uri="urn:schemas-microsoft-com:office:smarttags" w:element="stockticker">
        <w:r w:rsidR="008926A2" w:rsidRPr="00375EE5">
          <w:rPr>
            <w:smallCaps w:val="0"/>
          </w:rPr>
          <w:t>and</w:t>
        </w:r>
      </w:smartTag>
      <w:r w:rsidR="008926A2" w:rsidRPr="00375EE5">
        <w:rPr>
          <w:smallCaps w:val="0"/>
        </w:rPr>
        <w:t xml:space="preserve"> told that </w:t>
      </w:r>
      <w:smartTag w:uri="urn:schemas-microsoft-com:office:smarttags" w:element="stockticker">
        <w:r w:rsidR="008926A2" w:rsidRPr="00375EE5">
          <w:rPr>
            <w:smallCaps w:val="0"/>
          </w:rPr>
          <w:t>one</w:t>
        </w:r>
      </w:smartTag>
      <w:r w:rsidR="008926A2" w:rsidRPr="00375EE5">
        <w:rPr>
          <w:smallCaps w:val="0"/>
        </w:rPr>
        <w:t xml:space="preserve"> was a transition metal </w:t>
      </w:r>
      <w:smartTag w:uri="urn:schemas-microsoft-com:office:smarttags" w:element="stockticker">
        <w:r w:rsidR="008926A2" w:rsidRPr="00375EE5">
          <w:rPr>
            <w:smallCaps w:val="0"/>
          </w:rPr>
          <w:t>and</w:t>
        </w:r>
      </w:smartTag>
      <w:r w:rsidR="008926A2" w:rsidRPr="00375EE5">
        <w:rPr>
          <w:smallCaps w:val="0"/>
        </w:rPr>
        <w:t xml:space="preserve"> </w:t>
      </w:r>
      <w:smartTag w:uri="urn:schemas-microsoft-com:office:smarttags" w:element="stockticker">
        <w:r w:rsidR="008926A2" w:rsidRPr="00375EE5">
          <w:rPr>
            <w:smallCaps w:val="0"/>
          </w:rPr>
          <w:t>one</w:t>
        </w:r>
      </w:smartTag>
      <w:r w:rsidR="008926A2" w:rsidRPr="00375EE5">
        <w:rPr>
          <w:smallCaps w:val="0"/>
        </w:rPr>
        <w:t xml:space="preserve"> was an alkali metal list three ways that you could determine which </w:t>
      </w:r>
      <w:smartTag w:uri="urn:schemas-microsoft-com:office:smarttags" w:element="stockticker">
        <w:r w:rsidR="008926A2" w:rsidRPr="00375EE5">
          <w:rPr>
            <w:smallCaps w:val="0"/>
          </w:rPr>
          <w:t>one</w:t>
        </w:r>
      </w:smartTag>
      <w:r w:rsidR="008926A2" w:rsidRPr="00375EE5">
        <w:rPr>
          <w:smallCaps w:val="0"/>
        </w:rPr>
        <w:t xml:space="preserve"> was the transition metal </w:t>
      </w:r>
      <w:smartTag w:uri="urn:schemas-microsoft-com:office:smarttags" w:element="stockticker">
        <w:r w:rsidR="008926A2" w:rsidRPr="00375EE5">
          <w:rPr>
            <w:smallCaps w:val="0"/>
          </w:rPr>
          <w:t>and</w:t>
        </w:r>
      </w:smartTag>
      <w:r w:rsidR="008926A2" w:rsidRPr="00375EE5">
        <w:rPr>
          <w:smallCaps w:val="0"/>
        </w:rPr>
        <w:t xml:space="preserve"> which </w:t>
      </w:r>
      <w:smartTag w:uri="urn:schemas-microsoft-com:office:smarttags" w:element="stockticker">
        <w:r w:rsidR="008926A2" w:rsidRPr="00375EE5">
          <w:rPr>
            <w:smallCaps w:val="0"/>
          </w:rPr>
          <w:t>one</w:t>
        </w:r>
      </w:smartTag>
      <w:r w:rsidR="008926A2" w:rsidRPr="00375EE5">
        <w:rPr>
          <w:smallCaps w:val="0"/>
        </w:rPr>
        <w:t xml:space="preserve"> was the alkali metal.</w:t>
      </w:r>
    </w:p>
    <w:p w:rsidR="008926A2" w:rsidRPr="00375EE5" w:rsidRDefault="0033216D" w:rsidP="00AC73DF">
      <w:pPr>
        <w:pStyle w:val="Normalarial"/>
        <w:numPr>
          <w:ilvl w:val="0"/>
          <w:numId w:val="0"/>
        </w:numPr>
        <w:spacing w:before="120"/>
        <w:ind w:left="360" w:hanging="360"/>
        <w:rPr>
          <w:smallCaps w:val="0"/>
        </w:rPr>
      </w:pPr>
      <w:r>
        <w:rPr>
          <w:smallCaps w:val="0"/>
        </w:rPr>
        <w:t>18</w:t>
      </w:r>
      <w:r w:rsidR="008926A2">
        <w:rPr>
          <w:smallCaps w:val="0"/>
        </w:rPr>
        <w:t xml:space="preserve">. </w:t>
      </w:r>
      <w:r w:rsidR="008926A2" w:rsidRPr="00375EE5">
        <w:rPr>
          <w:smallCaps w:val="0"/>
        </w:rPr>
        <w:t xml:space="preserve">Sketch an outline of the periodic table </w:t>
      </w:r>
      <w:smartTag w:uri="urn:schemas-microsoft-com:office:smarttags" w:element="stockticker">
        <w:r w:rsidR="008926A2" w:rsidRPr="00375EE5">
          <w:rPr>
            <w:smallCaps w:val="0"/>
          </w:rPr>
          <w:t>and</w:t>
        </w:r>
      </w:smartTag>
      <w:r w:rsidR="008926A2" w:rsidRPr="00375EE5">
        <w:rPr>
          <w:smallCaps w:val="0"/>
        </w:rPr>
        <w:t xml:space="preserve"> label </w:t>
      </w:r>
      <w:smartTag w:uri="urn:schemas-microsoft-com:office:smarttags" w:element="stockticker">
        <w:r w:rsidR="008926A2" w:rsidRPr="00375EE5">
          <w:rPr>
            <w:smallCaps w:val="0"/>
          </w:rPr>
          <w:t>all</w:t>
        </w:r>
      </w:smartTag>
      <w:r w:rsidR="008926A2" w:rsidRPr="00375EE5">
        <w:rPr>
          <w:smallCaps w:val="0"/>
        </w:rPr>
        <w:t xml:space="preserve"> the </w:t>
      </w:r>
      <w:smartTag w:uri="urn:schemas-microsoft-com:office:smarttags" w:element="stockticker">
        <w:r w:rsidR="008926A2" w:rsidRPr="00375EE5">
          <w:rPr>
            <w:smallCaps w:val="0"/>
          </w:rPr>
          <w:t>main</w:t>
        </w:r>
      </w:smartTag>
      <w:r w:rsidR="008926A2" w:rsidRPr="00375EE5">
        <w:rPr>
          <w:smallCaps w:val="0"/>
        </w:rPr>
        <w:t xml:space="preserve"> groups in the table.</w:t>
      </w:r>
    </w:p>
    <w:p w:rsidR="008926A2" w:rsidRPr="00375EE5" w:rsidRDefault="0033216D" w:rsidP="00AC73DF">
      <w:pPr>
        <w:pStyle w:val="Normalarial"/>
        <w:numPr>
          <w:ilvl w:val="0"/>
          <w:numId w:val="0"/>
        </w:numPr>
        <w:spacing w:before="120"/>
        <w:ind w:left="360" w:hanging="360"/>
        <w:rPr>
          <w:smallCaps w:val="0"/>
        </w:rPr>
      </w:pPr>
      <w:r>
        <w:rPr>
          <w:smallCaps w:val="0"/>
        </w:rPr>
        <w:t>19</w:t>
      </w:r>
      <w:r w:rsidR="008926A2">
        <w:rPr>
          <w:smallCaps w:val="0"/>
        </w:rPr>
        <w:t xml:space="preserve">. </w:t>
      </w:r>
      <w:r w:rsidR="008926A2" w:rsidRPr="00375EE5">
        <w:rPr>
          <w:smallCaps w:val="0"/>
        </w:rPr>
        <w:t>Which metal is more reactive: potassium or rubidium? Explain</w:t>
      </w:r>
    </w:p>
    <w:p w:rsidR="008926A2" w:rsidRDefault="008926A2" w:rsidP="00AC73DF">
      <w:pPr>
        <w:pStyle w:val="Normalarial"/>
        <w:numPr>
          <w:ilvl w:val="0"/>
          <w:numId w:val="0"/>
        </w:numPr>
        <w:spacing w:before="120"/>
        <w:ind w:left="360" w:hanging="360"/>
        <w:rPr>
          <w:smallCaps w:val="0"/>
        </w:rPr>
      </w:pPr>
      <w:r>
        <w:rPr>
          <w:smallCaps w:val="0"/>
        </w:rPr>
        <w:t>2</w:t>
      </w:r>
      <w:r w:rsidR="0033216D">
        <w:rPr>
          <w:smallCaps w:val="0"/>
        </w:rPr>
        <w:t>0</w:t>
      </w:r>
      <w:r>
        <w:rPr>
          <w:smallCaps w:val="0"/>
        </w:rPr>
        <w:t>. Elements within a group in the periodic table have similar properties. In which two groups in the periodic table would you expect to find elements with the widest range of properties? Explain your reasoning.</w:t>
      </w:r>
    </w:p>
    <w:p w:rsidR="008926A2" w:rsidRPr="00A77565" w:rsidRDefault="00EA2BF9" w:rsidP="00AC73DF">
      <w:pPr>
        <w:pStyle w:val="Normalarial"/>
        <w:numPr>
          <w:ilvl w:val="0"/>
          <w:numId w:val="0"/>
        </w:numPr>
        <w:spacing w:before="120"/>
        <w:ind w:left="360" w:hanging="360"/>
        <w:rPr>
          <w:smallCaps w:val="0"/>
        </w:rPr>
      </w:pPr>
      <w:r>
        <w:rPr>
          <w:noProof/>
        </w:rPr>
        <w:pict>
          <v:shape id="Picture 24" o:spid="_x0000_s1049" type="#_x0000_t75" alt="http://chemistry.phillipmartin.info/science_periodic.gif" style="position:absolute;left:0;text-align:left;margin-left:297pt;margin-top:2.5pt;width:240pt;height:160.35pt;z-index:-2;visibility:visible">
            <v:imagedata r:id="rId21" o:title="" gain="19661f" blacklevel="22938f"/>
          </v:shape>
        </w:pict>
      </w:r>
      <w:r w:rsidR="008926A2">
        <w:rPr>
          <w:smallCaps w:val="0"/>
        </w:rPr>
        <w:t>2</w:t>
      </w:r>
      <w:r w:rsidR="0033216D">
        <w:rPr>
          <w:smallCaps w:val="0"/>
        </w:rPr>
        <w:t>1</w:t>
      </w:r>
      <w:r w:rsidR="008926A2">
        <w:rPr>
          <w:smallCaps w:val="0"/>
        </w:rPr>
        <w:t>. Explain why sodium metal would not be a good material to use for a water bottle.</w:t>
      </w:r>
    </w:p>
    <w:p w:rsidR="008926A2" w:rsidRPr="00375EE5" w:rsidRDefault="0033216D" w:rsidP="00AC73DF">
      <w:pPr>
        <w:pStyle w:val="Normalarial"/>
        <w:numPr>
          <w:ilvl w:val="0"/>
          <w:numId w:val="0"/>
        </w:numPr>
        <w:spacing w:before="120"/>
        <w:ind w:left="360" w:hanging="360"/>
        <w:rPr>
          <w:smallCaps w:val="0"/>
        </w:rPr>
      </w:pPr>
      <w:r>
        <w:rPr>
          <w:smallCaps w:val="0"/>
        </w:rPr>
        <w:t>22</w:t>
      </w:r>
      <w:r w:rsidR="008926A2">
        <w:rPr>
          <w:smallCaps w:val="0"/>
        </w:rPr>
        <w:t xml:space="preserve">. </w:t>
      </w:r>
      <w:r w:rsidR="008926A2" w:rsidRPr="00375EE5">
        <w:rPr>
          <w:smallCaps w:val="0"/>
        </w:rPr>
        <w:t xml:space="preserve">Count the atoms in each of the following:  </w:t>
      </w:r>
    </w:p>
    <w:p w:rsidR="008926A2" w:rsidRPr="00375EE5" w:rsidRDefault="008926A2" w:rsidP="00AC73DF">
      <w:pPr>
        <w:pStyle w:val="Normalarial"/>
        <w:numPr>
          <w:ilvl w:val="0"/>
          <w:numId w:val="0"/>
        </w:numPr>
        <w:spacing w:before="120"/>
        <w:ind w:left="360" w:hanging="360"/>
        <w:rPr>
          <w:smallCaps w:val="0"/>
          <w:vertAlign w:val="subscript"/>
        </w:rPr>
      </w:pPr>
      <w:r w:rsidRPr="00375EE5">
        <w:rPr>
          <w:smallCaps w:val="0"/>
        </w:rPr>
        <w:t xml:space="preserve">(a) </w:t>
      </w:r>
      <w:r>
        <w:rPr>
          <w:smallCaps w:val="0"/>
        </w:rPr>
        <w:t xml:space="preserve">  </w:t>
      </w:r>
      <w:r w:rsidRPr="00375EE5">
        <w:rPr>
          <w:smallCaps w:val="0"/>
        </w:rPr>
        <w:t>Zn</w:t>
      </w:r>
      <w:r w:rsidRPr="00375EE5">
        <w:rPr>
          <w:smallCaps w:val="0"/>
          <w:vertAlign w:val="subscript"/>
        </w:rPr>
        <w:t>3</w:t>
      </w:r>
      <w:r w:rsidRPr="00375EE5">
        <w:rPr>
          <w:smallCaps w:val="0"/>
        </w:rPr>
        <w:t>(PO</w:t>
      </w:r>
      <w:r w:rsidRPr="00375EE5">
        <w:rPr>
          <w:smallCaps w:val="0"/>
          <w:vertAlign w:val="subscript"/>
        </w:rPr>
        <w:t>4</w:t>
      </w:r>
      <w:r w:rsidRPr="00375EE5">
        <w:rPr>
          <w:smallCaps w:val="0"/>
        </w:rPr>
        <w:t>)</w:t>
      </w:r>
      <w:r w:rsidRPr="00375EE5">
        <w:rPr>
          <w:smallCaps w:val="0"/>
          <w:vertAlign w:val="subscript"/>
        </w:rPr>
        <w:t>2</w:t>
      </w:r>
      <w:r w:rsidRPr="00375EE5">
        <w:rPr>
          <w:smallCaps w:val="0"/>
        </w:rPr>
        <w:tab/>
      </w:r>
      <w:r w:rsidRPr="00375EE5">
        <w:rPr>
          <w:smallCaps w:val="0"/>
        </w:rPr>
        <w:tab/>
        <w:t>(b)</w:t>
      </w:r>
      <w:r>
        <w:rPr>
          <w:smallCaps w:val="0"/>
        </w:rPr>
        <w:t xml:space="preserve">  </w:t>
      </w:r>
      <w:r w:rsidRPr="00375EE5">
        <w:rPr>
          <w:smallCaps w:val="0"/>
        </w:rPr>
        <w:t xml:space="preserve"> NaHCO</w:t>
      </w:r>
      <w:r w:rsidRPr="00375EE5">
        <w:rPr>
          <w:smallCaps w:val="0"/>
          <w:vertAlign w:val="subscript"/>
        </w:rPr>
        <w:t>3</w:t>
      </w:r>
      <w:r w:rsidRPr="00375EE5">
        <w:rPr>
          <w:smallCaps w:val="0"/>
        </w:rPr>
        <w:tab/>
      </w:r>
      <w:r w:rsidRPr="00375EE5">
        <w:rPr>
          <w:smallCaps w:val="0"/>
        </w:rPr>
        <w:tab/>
        <w:t>(c)   4NiSO</w:t>
      </w:r>
      <w:r w:rsidRPr="00375EE5">
        <w:rPr>
          <w:smallCaps w:val="0"/>
          <w:vertAlign w:val="subscript"/>
        </w:rPr>
        <w:t>4</w:t>
      </w:r>
      <w:r w:rsidRPr="00375EE5">
        <w:rPr>
          <w:smallCaps w:val="0"/>
        </w:rPr>
        <w:tab/>
      </w:r>
      <w:r w:rsidRPr="00375EE5">
        <w:rPr>
          <w:smallCaps w:val="0"/>
        </w:rPr>
        <w:tab/>
        <w:t>(d)</w:t>
      </w:r>
      <w:r>
        <w:rPr>
          <w:smallCaps w:val="0"/>
        </w:rPr>
        <w:t xml:space="preserve">  </w:t>
      </w:r>
      <w:r w:rsidRPr="00375EE5">
        <w:rPr>
          <w:smallCaps w:val="0"/>
        </w:rPr>
        <w:t xml:space="preserve"> 3Mg(NO</w:t>
      </w:r>
      <w:r w:rsidRPr="00375EE5">
        <w:rPr>
          <w:smallCaps w:val="0"/>
          <w:vertAlign w:val="subscript"/>
        </w:rPr>
        <w:t>3</w:t>
      </w:r>
      <w:r w:rsidRPr="00375EE5">
        <w:rPr>
          <w:smallCaps w:val="0"/>
        </w:rPr>
        <w:t>)</w:t>
      </w:r>
      <w:r w:rsidRPr="00375EE5">
        <w:rPr>
          <w:smallCaps w:val="0"/>
          <w:vertAlign w:val="subscript"/>
        </w:rPr>
        <w:t>2</w:t>
      </w:r>
    </w:p>
    <w:p w:rsidR="008926A2" w:rsidRDefault="0033216D" w:rsidP="00AC73DF">
      <w:pPr>
        <w:pStyle w:val="Normalarial"/>
        <w:numPr>
          <w:ilvl w:val="0"/>
          <w:numId w:val="0"/>
        </w:numPr>
        <w:spacing w:before="120"/>
        <w:ind w:left="360" w:hanging="360"/>
        <w:rPr>
          <w:smallCaps w:val="0"/>
        </w:rPr>
      </w:pPr>
      <w:r>
        <w:rPr>
          <w:smallCaps w:val="0"/>
        </w:rPr>
        <w:t>23</w:t>
      </w:r>
      <w:r w:rsidR="008926A2">
        <w:rPr>
          <w:smallCaps w:val="0"/>
        </w:rPr>
        <w:t xml:space="preserve">. </w:t>
      </w:r>
      <w:r w:rsidR="008926A2" w:rsidRPr="00375EE5">
        <w:rPr>
          <w:smallCaps w:val="0"/>
        </w:rPr>
        <w:t>Draw</w:t>
      </w:r>
      <w:r w:rsidR="008926A2">
        <w:rPr>
          <w:smallCaps w:val="0"/>
        </w:rPr>
        <w:t xml:space="preserve"> a structural diagram for: </w:t>
      </w:r>
    </w:p>
    <w:p w:rsidR="008926A2" w:rsidRPr="00375EE5" w:rsidRDefault="008926A2" w:rsidP="00BE2F29">
      <w:pPr>
        <w:pStyle w:val="Normalarial"/>
        <w:numPr>
          <w:ilvl w:val="0"/>
          <w:numId w:val="0"/>
        </w:numPr>
        <w:spacing w:before="120"/>
        <w:ind w:left="360"/>
        <w:rPr>
          <w:smallCaps w:val="0"/>
        </w:rPr>
      </w:pPr>
      <w:r>
        <w:rPr>
          <w:smallCaps w:val="0"/>
        </w:rPr>
        <w:t>a)</w:t>
      </w:r>
      <w:r w:rsidRPr="00375EE5">
        <w:rPr>
          <w:smallCaps w:val="0"/>
        </w:rPr>
        <w:t xml:space="preserve"> C</w:t>
      </w:r>
      <w:r w:rsidRPr="00375EE5">
        <w:rPr>
          <w:smallCaps w:val="0"/>
          <w:vertAlign w:val="subscript"/>
        </w:rPr>
        <w:t>8</w:t>
      </w:r>
      <w:r w:rsidRPr="00375EE5">
        <w:rPr>
          <w:smallCaps w:val="0"/>
        </w:rPr>
        <w:t>H</w:t>
      </w:r>
      <w:r w:rsidRPr="00375EE5">
        <w:rPr>
          <w:smallCaps w:val="0"/>
          <w:vertAlign w:val="subscript"/>
        </w:rPr>
        <w:t>18</w:t>
      </w:r>
      <w:r w:rsidRPr="00375EE5">
        <w:rPr>
          <w:smallCaps w:val="0"/>
        </w:rPr>
        <w:t xml:space="preserve">, </w:t>
      </w:r>
      <w:r>
        <w:rPr>
          <w:smallCaps w:val="0"/>
        </w:rPr>
        <w:t xml:space="preserve">     b) </w:t>
      </w:r>
      <w:r w:rsidRPr="00375EE5">
        <w:rPr>
          <w:smallCaps w:val="0"/>
        </w:rPr>
        <w:t>NH</w:t>
      </w:r>
      <w:r w:rsidRPr="00375EE5">
        <w:rPr>
          <w:smallCaps w:val="0"/>
          <w:vertAlign w:val="subscript"/>
        </w:rPr>
        <w:t>2</w:t>
      </w:r>
      <w:r w:rsidRPr="00375EE5">
        <w:rPr>
          <w:smallCaps w:val="0"/>
        </w:rPr>
        <w:t>CH</w:t>
      </w:r>
      <w:r w:rsidRPr="00375EE5">
        <w:rPr>
          <w:smallCaps w:val="0"/>
          <w:vertAlign w:val="subscript"/>
        </w:rPr>
        <w:t>2</w:t>
      </w:r>
      <w:r w:rsidRPr="00375EE5">
        <w:rPr>
          <w:smallCaps w:val="0"/>
        </w:rPr>
        <w:t xml:space="preserve">OH and </w:t>
      </w:r>
      <w:r>
        <w:rPr>
          <w:smallCaps w:val="0"/>
        </w:rPr>
        <w:t xml:space="preserve">      c) </w:t>
      </w:r>
      <w:r w:rsidRPr="00375EE5">
        <w:rPr>
          <w:smallCaps w:val="0"/>
        </w:rPr>
        <w:t>CH</w:t>
      </w:r>
      <w:r w:rsidRPr="00375EE5">
        <w:rPr>
          <w:smallCaps w:val="0"/>
          <w:vertAlign w:val="subscript"/>
        </w:rPr>
        <w:t>2</w:t>
      </w:r>
      <w:r w:rsidRPr="00375EE5">
        <w:rPr>
          <w:smallCaps w:val="0"/>
        </w:rPr>
        <w:t>CH</w:t>
      </w:r>
      <w:r w:rsidRPr="00375EE5">
        <w:rPr>
          <w:smallCaps w:val="0"/>
          <w:vertAlign w:val="subscript"/>
        </w:rPr>
        <w:t>2</w:t>
      </w:r>
    </w:p>
    <w:p w:rsidR="008926A2" w:rsidRPr="00BE2F29" w:rsidRDefault="00EA2BF9" w:rsidP="00AC73DF">
      <w:pPr>
        <w:spacing w:before="120"/>
        <w:ind w:left="360" w:hanging="360"/>
        <w:rPr>
          <w:rFonts w:ascii="Arial" w:hAnsi="Arial" w:cs="Arial"/>
          <w:lang w:val="en-US"/>
        </w:rPr>
      </w:pPr>
      <w:bookmarkStart w:id="0" w:name="_GoBack"/>
      <w:bookmarkEnd w:id="0"/>
      <w:r>
        <w:rPr>
          <w:noProof/>
          <w:lang w:val="en-US"/>
        </w:rPr>
        <w:pict>
          <v:shape id="_x0000_s1050" type="#_x0000_t202" style="position:absolute;left:0;text-align:left;margin-left:-2.25pt;margin-top:27.9pt;width:227.25pt;height:54pt;z-index:25">
            <v:textbox>
              <w:txbxContent>
                <w:p w:rsidR="008926A2" w:rsidRDefault="008926A2">
                  <w:r>
                    <w:t>Ch. Review:</w:t>
                  </w:r>
                </w:p>
                <w:p w:rsidR="008926A2" w:rsidRDefault="0033216D">
                  <w:r>
                    <w:t>P. 246</w:t>
                  </w:r>
                  <w:r w:rsidR="008926A2">
                    <w:t xml:space="preserve"> #</w:t>
                  </w:r>
                  <w:r>
                    <w:t>2</w:t>
                  </w:r>
                  <w:r w:rsidR="008926A2">
                    <w:t xml:space="preserve">, </w:t>
                  </w:r>
                  <w:r>
                    <w:t>4</w:t>
                  </w:r>
                  <w:r w:rsidR="008926A2">
                    <w:t xml:space="preserve">, </w:t>
                  </w:r>
                  <w:r>
                    <w:t>12</w:t>
                  </w:r>
                  <w:r w:rsidR="008926A2">
                    <w:t>, 1</w:t>
                  </w:r>
                  <w:r>
                    <w:t>3</w:t>
                  </w:r>
                  <w:r w:rsidR="008926A2">
                    <w:t>, 1</w:t>
                  </w:r>
                  <w:r>
                    <w:t>4, 15, 16</w:t>
                  </w:r>
                  <w:r w:rsidR="009C2F3B">
                    <w:t>, 17,19a, 20</w:t>
                  </w:r>
                  <w:r>
                    <w:t xml:space="preserve"> </w:t>
                  </w:r>
                </w:p>
                <w:p w:rsidR="008926A2" w:rsidRDefault="009C2F3B">
                  <w:r>
                    <w:t>p. 248</w:t>
                  </w:r>
                  <w:r w:rsidR="008926A2">
                    <w:t xml:space="preserve"> #</w:t>
                  </w:r>
                  <w:r>
                    <w:t>40, 55, 59</w:t>
                  </w:r>
                </w:p>
              </w:txbxContent>
            </v:textbox>
          </v:shape>
        </w:pict>
      </w:r>
    </w:p>
    <w:sectPr w:rsidR="008926A2" w:rsidRPr="00BE2F29" w:rsidSect="007A02D4">
      <w:type w:val="continuous"/>
      <w:pgSz w:w="12240" w:h="20160" w:code="5"/>
      <w:pgMar w:top="720" w:right="1440" w:bottom="72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oper Black">
    <w:altName w:val="Century"/>
    <w:panose1 w:val="0208090404030B0204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E957EC"/>
    <w:multiLevelType w:val="hybridMultilevel"/>
    <w:tmpl w:val="96E687A0"/>
    <w:lvl w:ilvl="0" w:tplc="10090001">
      <w:start w:val="1"/>
      <w:numFmt w:val="bullet"/>
      <w:lvlText w:val=""/>
      <w:lvlJc w:val="left"/>
      <w:pPr>
        <w:ind w:left="1440" w:hanging="360"/>
      </w:pPr>
      <w:rPr>
        <w:rFonts w:ascii="Symbol" w:hAnsi="Symbol" w:cs="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cs="Wingdings" w:hint="default"/>
      </w:rPr>
    </w:lvl>
    <w:lvl w:ilvl="3" w:tplc="10090001" w:tentative="1">
      <w:start w:val="1"/>
      <w:numFmt w:val="bullet"/>
      <w:lvlText w:val=""/>
      <w:lvlJc w:val="left"/>
      <w:pPr>
        <w:ind w:left="3600" w:hanging="360"/>
      </w:pPr>
      <w:rPr>
        <w:rFonts w:ascii="Symbol" w:hAnsi="Symbol" w:cs="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cs="Wingdings" w:hint="default"/>
      </w:rPr>
    </w:lvl>
    <w:lvl w:ilvl="6" w:tplc="10090001" w:tentative="1">
      <w:start w:val="1"/>
      <w:numFmt w:val="bullet"/>
      <w:lvlText w:val=""/>
      <w:lvlJc w:val="left"/>
      <w:pPr>
        <w:ind w:left="5760" w:hanging="360"/>
      </w:pPr>
      <w:rPr>
        <w:rFonts w:ascii="Symbol" w:hAnsi="Symbol" w:cs="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cs="Wingdings" w:hint="default"/>
      </w:rPr>
    </w:lvl>
  </w:abstractNum>
  <w:abstractNum w:abstractNumId="1">
    <w:nsid w:val="2C14476D"/>
    <w:multiLevelType w:val="hybridMultilevel"/>
    <w:tmpl w:val="1AF82304"/>
    <w:lvl w:ilvl="0" w:tplc="530ED7BA">
      <w:start w:val="1"/>
      <w:numFmt w:val="decimal"/>
      <w:pStyle w:val="Normalarial"/>
      <w:lvlText w:val="%1."/>
      <w:lvlJc w:val="left"/>
      <w:pPr>
        <w:tabs>
          <w:tab w:val="num" w:pos="360"/>
        </w:tabs>
        <w:ind w:left="360" w:hanging="360"/>
      </w:pPr>
      <w:rPr>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20"/>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149B2"/>
    <w:rsid w:val="00025B54"/>
    <w:rsid w:val="000A1DF2"/>
    <w:rsid w:val="0011688B"/>
    <w:rsid w:val="0016040D"/>
    <w:rsid w:val="00203AF0"/>
    <w:rsid w:val="00297710"/>
    <w:rsid w:val="002A6C86"/>
    <w:rsid w:val="002E3500"/>
    <w:rsid w:val="003141B8"/>
    <w:rsid w:val="0033216D"/>
    <w:rsid w:val="00375EE5"/>
    <w:rsid w:val="0040003E"/>
    <w:rsid w:val="00416B22"/>
    <w:rsid w:val="004A796D"/>
    <w:rsid w:val="004D0E7C"/>
    <w:rsid w:val="005B1C74"/>
    <w:rsid w:val="005C2C69"/>
    <w:rsid w:val="005E08DC"/>
    <w:rsid w:val="006A2701"/>
    <w:rsid w:val="006D19A1"/>
    <w:rsid w:val="007A02D4"/>
    <w:rsid w:val="007D25E0"/>
    <w:rsid w:val="008926A2"/>
    <w:rsid w:val="009B03F7"/>
    <w:rsid w:val="009C2F3B"/>
    <w:rsid w:val="00A149B2"/>
    <w:rsid w:val="00A77565"/>
    <w:rsid w:val="00A85CC1"/>
    <w:rsid w:val="00AA4F9D"/>
    <w:rsid w:val="00AA6A3F"/>
    <w:rsid w:val="00AA7044"/>
    <w:rsid w:val="00AC73DF"/>
    <w:rsid w:val="00BA67EF"/>
    <w:rsid w:val="00BE2F29"/>
    <w:rsid w:val="00BF090B"/>
    <w:rsid w:val="00C74521"/>
    <w:rsid w:val="00C84FEE"/>
    <w:rsid w:val="00D150B8"/>
    <w:rsid w:val="00D37951"/>
    <w:rsid w:val="00D91414"/>
    <w:rsid w:val="00E138CC"/>
    <w:rsid w:val="00E437BF"/>
    <w:rsid w:val="00E93513"/>
    <w:rsid w:val="00EA2BF9"/>
    <w:rsid w:val="00F644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51"/>
    <o:shapelayout v:ext="edit">
      <o:idmap v:ext="edit" data="1"/>
      <o:rules v:ext="edit">
        <o:r id="V:Rule1" type="connector" idref="#Straight Arrow Connector 23"/>
        <o:r id="V:Rule2" type="connector" idref="#Straight Arrow Connector 22"/>
        <o:r id="V:Rule3" type="connector" idref="#Straight Arrow Connector 20"/>
      </o:rules>
    </o:shapelayout>
  </w:shapeDefaults>
  <w:decimalSymbol w:val="."/>
  <w:listSeparator w:val=","/>
  <w15:docId w15:val="{8D9E88F3-F5F8-470E-B0DB-750C7F19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CA" w:eastAsia="en-C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9B2"/>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A14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85CC1"/>
    <w:rPr>
      <w:rFonts w:ascii="Tahoma" w:hAnsi="Tahoma" w:cs="Tahoma"/>
      <w:sz w:val="16"/>
      <w:szCs w:val="16"/>
    </w:rPr>
  </w:style>
  <w:style w:type="character" w:customStyle="1" w:styleId="BalloonTextChar">
    <w:name w:val="Balloon Text Char"/>
    <w:link w:val="BalloonText"/>
    <w:uiPriority w:val="99"/>
    <w:semiHidden/>
    <w:rsid w:val="00A85CC1"/>
    <w:rPr>
      <w:rFonts w:ascii="Tahoma" w:hAnsi="Tahoma" w:cs="Tahoma"/>
      <w:sz w:val="16"/>
      <w:szCs w:val="16"/>
    </w:rPr>
  </w:style>
  <w:style w:type="paragraph" w:customStyle="1" w:styleId="Normalarial">
    <w:name w:val="Normal+arial"/>
    <w:basedOn w:val="Normal"/>
    <w:uiPriority w:val="99"/>
    <w:rsid w:val="007D25E0"/>
    <w:pPr>
      <w:numPr>
        <w:numId w:val="1"/>
      </w:numPr>
    </w:pPr>
    <w:rPr>
      <w:rFonts w:ascii="Arial" w:hAnsi="Arial" w:cs="Arial"/>
      <w:smallCaps/>
      <w:lang w:val="en-US"/>
    </w:rPr>
  </w:style>
  <w:style w:type="paragraph" w:styleId="Caption">
    <w:name w:val="caption"/>
    <w:basedOn w:val="Normal"/>
    <w:next w:val="Normal"/>
    <w:uiPriority w:val="99"/>
    <w:qFormat/>
    <w:rsid w:val="0011688B"/>
    <w:pPr>
      <w:spacing w:after="200"/>
    </w:pPr>
    <w:rPr>
      <w:b/>
      <w:bCs/>
      <w:color w:val="4F81BD"/>
      <w:sz w:val="18"/>
      <w:szCs w:val="18"/>
    </w:rPr>
  </w:style>
  <w:style w:type="paragraph" w:styleId="ListParagraph">
    <w:name w:val="List Paragraph"/>
    <w:basedOn w:val="Normal"/>
    <w:uiPriority w:val="99"/>
    <w:qFormat/>
    <w:rsid w:val="00AA6A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emf"/><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emf"/><Relationship Id="rId2" Type="http://schemas.openxmlformats.org/officeDocument/2006/relationships/styles" Target="styles.xml"/><Relationship Id="rId16" Type="http://schemas.openxmlformats.org/officeDocument/2006/relationships/image" Target="media/image12.emf"/><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2</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Davidson</dc:creator>
  <cp:keywords/>
  <dc:description/>
  <cp:lastModifiedBy>Ritchie</cp:lastModifiedBy>
  <cp:revision>22</cp:revision>
  <cp:lastPrinted>2011-11-11T14:39:00Z</cp:lastPrinted>
  <dcterms:created xsi:type="dcterms:W3CDTF">2011-11-11T02:30:00Z</dcterms:created>
  <dcterms:modified xsi:type="dcterms:W3CDTF">2015-03-08T17:50:00Z</dcterms:modified>
</cp:coreProperties>
</file>